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B31" w:rsidRDefault="006F5B31" w:rsidP="00AD3B02">
      <w:pPr>
        <w:pStyle w:val="21"/>
        <w:ind w:left="0"/>
        <w:jc w:val="left"/>
      </w:pPr>
    </w:p>
    <w:p w:rsidR="005B2EE8" w:rsidRDefault="005B2EE8" w:rsidP="00720FBE">
      <w:pPr>
        <w:pStyle w:val="21"/>
      </w:pPr>
    </w:p>
    <w:p w:rsidR="00BC7C76" w:rsidRDefault="00720FBE" w:rsidP="00720FBE">
      <w:pPr>
        <w:pStyle w:val="21"/>
      </w:pPr>
      <w:r w:rsidRPr="00080DAD">
        <w:t>ТЕХНИЧЕСКОЕ ЗАДАНИЕ</w:t>
      </w:r>
    </w:p>
    <w:p w:rsidR="00856DB3" w:rsidRDefault="00856DB3" w:rsidP="00720FBE">
      <w:pPr>
        <w:pStyle w:val="21"/>
        <w:rPr>
          <w:b w:val="0"/>
        </w:rPr>
      </w:pPr>
      <w:r>
        <w:rPr>
          <w:b w:val="0"/>
        </w:rPr>
        <w:t xml:space="preserve">на открытый запрос предложений по выбору исполнителя работ </w:t>
      </w:r>
    </w:p>
    <w:p w:rsidR="00856DB3" w:rsidRDefault="00856DB3" w:rsidP="00720FBE">
      <w:pPr>
        <w:pStyle w:val="21"/>
        <w:rPr>
          <w:u w:val="single"/>
        </w:rPr>
      </w:pPr>
      <w:r w:rsidRPr="00856DB3">
        <w:rPr>
          <w:u w:val="single"/>
        </w:rPr>
        <w:t xml:space="preserve">ПИР и разработка сметной документации для модернизации </w:t>
      </w:r>
      <w:proofErr w:type="gramStart"/>
      <w:r w:rsidRPr="00856DB3">
        <w:rPr>
          <w:u w:val="single"/>
        </w:rPr>
        <w:t>ГРАМ</w:t>
      </w:r>
      <w:proofErr w:type="gramEnd"/>
      <w:r w:rsidRPr="00856DB3">
        <w:rPr>
          <w:u w:val="single"/>
        </w:rPr>
        <w:t xml:space="preserve"> </w:t>
      </w:r>
    </w:p>
    <w:p w:rsidR="00856DB3" w:rsidRDefault="00856DB3" w:rsidP="00720FBE">
      <w:pPr>
        <w:pStyle w:val="21"/>
        <w:rPr>
          <w:b w:val="0"/>
        </w:rPr>
      </w:pPr>
      <w:r w:rsidRPr="00856DB3">
        <w:rPr>
          <w:u w:val="single"/>
        </w:rPr>
        <w:t>и каналов связи для участия в АВРЧМ</w:t>
      </w:r>
      <w:r>
        <w:rPr>
          <w:b w:val="0"/>
        </w:rPr>
        <w:t xml:space="preserve"> </w:t>
      </w:r>
    </w:p>
    <w:p w:rsidR="00856DB3" w:rsidRDefault="00856DB3" w:rsidP="00720FBE">
      <w:pPr>
        <w:pStyle w:val="21"/>
        <w:rPr>
          <w:b w:val="0"/>
        </w:rPr>
      </w:pPr>
      <w:proofErr w:type="spellStart"/>
      <w:r>
        <w:rPr>
          <w:b w:val="0"/>
        </w:rPr>
        <w:t>Кривопорожской</w:t>
      </w:r>
      <w:proofErr w:type="spellEnd"/>
      <w:r>
        <w:rPr>
          <w:b w:val="0"/>
        </w:rPr>
        <w:t xml:space="preserve"> ГЭС Каскада Кемских ГЭС филиала «Карельский» ОАО «ТГК-1»</w:t>
      </w:r>
    </w:p>
    <w:p w:rsidR="00856DB3" w:rsidRDefault="00856DB3" w:rsidP="00720FBE">
      <w:pPr>
        <w:pStyle w:val="21"/>
        <w:rPr>
          <w:b w:val="0"/>
        </w:rPr>
      </w:pPr>
    </w:p>
    <w:p w:rsidR="00856DB3" w:rsidRPr="00856DB3" w:rsidRDefault="00856DB3" w:rsidP="00720FBE">
      <w:pPr>
        <w:pStyle w:val="21"/>
      </w:pPr>
      <w:r w:rsidRPr="00856DB3">
        <w:t>Номер закупки по ГКПЗ</w:t>
      </w:r>
      <w:r w:rsidR="00A54F82">
        <w:t xml:space="preserve"> 3400/2.4-4293</w:t>
      </w:r>
    </w:p>
    <w:p w:rsidR="00856DB3" w:rsidRPr="00856DB3" w:rsidRDefault="00A54F82" w:rsidP="00720FBE">
      <w:pPr>
        <w:pStyle w:val="21"/>
        <w:rPr>
          <w:b w:val="0"/>
        </w:rPr>
      </w:pPr>
      <w:r>
        <w:rPr>
          <w:b w:val="0"/>
        </w:rPr>
        <w:t xml:space="preserve"> </w:t>
      </w:r>
      <w:r w:rsidR="00856DB3">
        <w:rPr>
          <w:b w:val="0"/>
        </w:rPr>
        <w:t>(Официальная публикация на сайте ОАО «ТГК-1»</w:t>
      </w:r>
      <w:r w:rsidR="00E37D14">
        <w:rPr>
          <w:b w:val="0"/>
        </w:rPr>
        <w:t>)</w:t>
      </w:r>
    </w:p>
    <w:p w:rsidR="00E37D14" w:rsidRDefault="00E37D14" w:rsidP="0015662A">
      <w:pPr>
        <w:spacing w:after="0" w:line="240" w:lineRule="auto"/>
        <w:rPr>
          <w:rFonts w:ascii="Times New Roman" w:hAnsi="Times New Roman"/>
          <w:b/>
          <w:sz w:val="24"/>
          <w:szCs w:val="24"/>
        </w:rPr>
      </w:pPr>
    </w:p>
    <w:p w:rsidR="00104792" w:rsidRPr="00F37AB5" w:rsidRDefault="00104792" w:rsidP="0015662A">
      <w:pPr>
        <w:spacing w:after="0" w:line="240" w:lineRule="auto"/>
        <w:rPr>
          <w:rFonts w:ascii="Times New Roman" w:hAnsi="Times New Roman"/>
          <w:sz w:val="24"/>
          <w:szCs w:val="24"/>
        </w:rPr>
      </w:pPr>
      <w:r w:rsidRPr="00F37AB5">
        <w:rPr>
          <w:rFonts w:ascii="Times New Roman" w:hAnsi="Times New Roman"/>
          <w:b/>
          <w:sz w:val="24"/>
          <w:szCs w:val="24"/>
        </w:rPr>
        <w:t>Общие требования.</w:t>
      </w:r>
    </w:p>
    <w:p w:rsidR="00104792" w:rsidRPr="00F37AB5" w:rsidRDefault="00104792" w:rsidP="0015662A">
      <w:pPr>
        <w:spacing w:after="0" w:line="240" w:lineRule="auto"/>
        <w:jc w:val="both"/>
        <w:rPr>
          <w:rFonts w:ascii="Times New Roman" w:hAnsi="Times New Roman"/>
          <w:b/>
          <w:sz w:val="24"/>
          <w:szCs w:val="24"/>
        </w:rPr>
      </w:pPr>
      <w:r w:rsidRPr="00F37AB5">
        <w:rPr>
          <w:rFonts w:ascii="Times New Roman" w:hAnsi="Times New Roman"/>
          <w:b/>
          <w:sz w:val="24"/>
          <w:szCs w:val="24"/>
        </w:rPr>
        <w:t xml:space="preserve">Требования к месту выполнения работ: </w:t>
      </w:r>
    </w:p>
    <w:p w:rsidR="00104792" w:rsidRPr="00F37AB5" w:rsidRDefault="00104792" w:rsidP="0015662A">
      <w:pPr>
        <w:spacing w:after="0" w:line="240" w:lineRule="auto"/>
        <w:jc w:val="both"/>
        <w:rPr>
          <w:rFonts w:ascii="Times New Roman" w:hAnsi="Times New Roman"/>
          <w:sz w:val="24"/>
          <w:szCs w:val="24"/>
        </w:rPr>
      </w:pPr>
      <w:r w:rsidRPr="00F37AB5">
        <w:rPr>
          <w:rFonts w:ascii="Times New Roman" w:hAnsi="Times New Roman"/>
          <w:sz w:val="24"/>
          <w:szCs w:val="24"/>
        </w:rPr>
        <w:t>Республика Карелия, Кемский р-он., п. Кривой Порог, Кривопорожская ГЭС.</w:t>
      </w:r>
    </w:p>
    <w:p w:rsidR="0015662A" w:rsidRDefault="0015662A" w:rsidP="0015662A">
      <w:pPr>
        <w:spacing w:after="0" w:line="240" w:lineRule="auto"/>
        <w:jc w:val="both"/>
        <w:rPr>
          <w:rFonts w:ascii="Times New Roman" w:hAnsi="Times New Roman"/>
          <w:b/>
          <w:sz w:val="24"/>
          <w:szCs w:val="24"/>
        </w:rPr>
      </w:pPr>
    </w:p>
    <w:p w:rsidR="00104792" w:rsidRPr="00F37AB5" w:rsidRDefault="00104792" w:rsidP="0015662A">
      <w:pPr>
        <w:spacing w:after="0" w:line="240" w:lineRule="auto"/>
        <w:jc w:val="both"/>
        <w:rPr>
          <w:rFonts w:ascii="Times New Roman" w:hAnsi="Times New Roman"/>
          <w:b/>
          <w:sz w:val="24"/>
          <w:szCs w:val="24"/>
        </w:rPr>
      </w:pPr>
      <w:r w:rsidRPr="00F37AB5">
        <w:rPr>
          <w:rFonts w:ascii="Times New Roman" w:hAnsi="Times New Roman"/>
          <w:b/>
          <w:sz w:val="24"/>
          <w:szCs w:val="24"/>
        </w:rPr>
        <w:t xml:space="preserve">Контактные телефоны ответственных лиц, составивших техническое задание: </w:t>
      </w:r>
    </w:p>
    <w:p w:rsidR="00DB6BE1" w:rsidRPr="00F37AB5" w:rsidRDefault="00104792" w:rsidP="0015662A">
      <w:pPr>
        <w:spacing w:after="0" w:line="240" w:lineRule="auto"/>
        <w:jc w:val="both"/>
        <w:rPr>
          <w:rFonts w:ascii="Times New Roman" w:hAnsi="Times New Roman"/>
          <w:sz w:val="24"/>
          <w:szCs w:val="24"/>
        </w:rPr>
      </w:pPr>
      <w:r w:rsidRPr="00F37AB5">
        <w:rPr>
          <w:rFonts w:ascii="Times New Roman" w:hAnsi="Times New Roman"/>
          <w:sz w:val="24"/>
          <w:szCs w:val="24"/>
        </w:rPr>
        <w:t>От каскада Кемских ГЭС</w:t>
      </w:r>
      <w:r w:rsidR="00435591" w:rsidRPr="00F37AB5">
        <w:rPr>
          <w:rFonts w:ascii="Times New Roman" w:hAnsi="Times New Roman"/>
          <w:sz w:val="24"/>
          <w:szCs w:val="24"/>
        </w:rPr>
        <w:t>:</w:t>
      </w:r>
      <w:r w:rsidRPr="00F37AB5">
        <w:rPr>
          <w:rFonts w:ascii="Times New Roman" w:hAnsi="Times New Roman"/>
          <w:sz w:val="24"/>
          <w:szCs w:val="24"/>
        </w:rPr>
        <w:t xml:space="preserve"> </w:t>
      </w:r>
    </w:p>
    <w:p w:rsidR="00DB6BE1" w:rsidRPr="00F37AB5" w:rsidRDefault="00242362" w:rsidP="0015662A">
      <w:pPr>
        <w:spacing w:after="0" w:line="240" w:lineRule="auto"/>
        <w:jc w:val="both"/>
        <w:rPr>
          <w:rFonts w:ascii="Times New Roman" w:hAnsi="Times New Roman"/>
          <w:sz w:val="24"/>
          <w:szCs w:val="24"/>
        </w:rPr>
      </w:pPr>
      <w:r>
        <w:rPr>
          <w:rFonts w:ascii="Times New Roman" w:hAnsi="Times New Roman"/>
          <w:sz w:val="24"/>
          <w:szCs w:val="24"/>
        </w:rPr>
        <w:t>З</w:t>
      </w:r>
      <w:r w:rsidR="00104792" w:rsidRPr="00F37AB5">
        <w:rPr>
          <w:rFonts w:ascii="Times New Roman" w:hAnsi="Times New Roman"/>
          <w:sz w:val="24"/>
          <w:szCs w:val="24"/>
        </w:rPr>
        <w:t>ам.</w:t>
      </w:r>
      <w:r w:rsidR="00435591" w:rsidRPr="00F37AB5">
        <w:rPr>
          <w:rFonts w:ascii="Times New Roman" w:hAnsi="Times New Roman"/>
          <w:sz w:val="24"/>
          <w:szCs w:val="24"/>
        </w:rPr>
        <w:t xml:space="preserve"> </w:t>
      </w:r>
      <w:r w:rsidR="00104792" w:rsidRPr="00F37AB5">
        <w:rPr>
          <w:rFonts w:ascii="Times New Roman" w:hAnsi="Times New Roman"/>
          <w:sz w:val="24"/>
          <w:szCs w:val="24"/>
        </w:rPr>
        <w:t xml:space="preserve">начальника ПТО - Геккин Владимир Анатольевич, </w:t>
      </w:r>
      <w:r w:rsidR="00555AF2" w:rsidRPr="00F37AB5">
        <w:rPr>
          <w:rFonts w:ascii="Times New Roman" w:hAnsi="Times New Roman"/>
          <w:sz w:val="24"/>
          <w:szCs w:val="24"/>
        </w:rPr>
        <w:t>тел. (814-58) 2-08-92;</w:t>
      </w:r>
    </w:p>
    <w:p w:rsidR="00104792" w:rsidRPr="00F37AB5" w:rsidRDefault="00242362" w:rsidP="0015662A">
      <w:pPr>
        <w:spacing w:after="0" w:line="240" w:lineRule="auto"/>
        <w:jc w:val="both"/>
        <w:rPr>
          <w:rFonts w:ascii="Times New Roman" w:hAnsi="Times New Roman"/>
          <w:sz w:val="24"/>
          <w:szCs w:val="24"/>
        </w:rPr>
      </w:pPr>
      <w:r>
        <w:rPr>
          <w:rFonts w:ascii="Times New Roman" w:hAnsi="Times New Roman"/>
          <w:sz w:val="24"/>
          <w:szCs w:val="24"/>
        </w:rPr>
        <w:t>Н</w:t>
      </w:r>
      <w:r w:rsidR="00104792" w:rsidRPr="00F37AB5">
        <w:rPr>
          <w:rFonts w:ascii="Times New Roman" w:hAnsi="Times New Roman"/>
          <w:sz w:val="24"/>
          <w:szCs w:val="24"/>
        </w:rPr>
        <w:t>ачальник ЭТЛ ККГЭС – Смирнов Александр Павлович</w:t>
      </w:r>
      <w:r w:rsidR="00555AF2" w:rsidRPr="00F37AB5">
        <w:rPr>
          <w:rFonts w:ascii="Times New Roman" w:hAnsi="Times New Roman"/>
          <w:sz w:val="24"/>
          <w:szCs w:val="24"/>
        </w:rPr>
        <w:t>,</w:t>
      </w:r>
      <w:r w:rsidR="00104792" w:rsidRPr="00F37AB5">
        <w:rPr>
          <w:rFonts w:ascii="Times New Roman" w:hAnsi="Times New Roman"/>
          <w:sz w:val="24"/>
          <w:szCs w:val="24"/>
        </w:rPr>
        <w:t xml:space="preserve"> Тел. (814-58) 2-15-38</w:t>
      </w:r>
      <w:r w:rsidR="00555AF2" w:rsidRPr="00F37AB5">
        <w:rPr>
          <w:rFonts w:ascii="Times New Roman" w:hAnsi="Times New Roman"/>
          <w:sz w:val="24"/>
          <w:szCs w:val="24"/>
        </w:rPr>
        <w:t>.</w:t>
      </w:r>
    </w:p>
    <w:p w:rsidR="00DB6BE1" w:rsidRPr="00F37AB5" w:rsidRDefault="00104792" w:rsidP="0015662A">
      <w:pPr>
        <w:spacing w:after="0" w:line="240" w:lineRule="auto"/>
        <w:jc w:val="both"/>
        <w:rPr>
          <w:rFonts w:ascii="Times New Roman" w:hAnsi="Times New Roman"/>
          <w:sz w:val="24"/>
          <w:szCs w:val="24"/>
        </w:rPr>
      </w:pPr>
      <w:r w:rsidRPr="00F37AB5">
        <w:rPr>
          <w:rFonts w:ascii="Times New Roman" w:hAnsi="Times New Roman"/>
          <w:sz w:val="24"/>
          <w:szCs w:val="24"/>
        </w:rPr>
        <w:t>От филиала «Карел</w:t>
      </w:r>
      <w:r w:rsidR="00555AF2" w:rsidRPr="00F37AB5">
        <w:rPr>
          <w:rFonts w:ascii="Times New Roman" w:hAnsi="Times New Roman"/>
          <w:sz w:val="24"/>
          <w:szCs w:val="24"/>
        </w:rPr>
        <w:t>ьский» ОАО «ТГК-1»</w:t>
      </w:r>
      <w:r w:rsidR="00435591" w:rsidRPr="00F37AB5">
        <w:rPr>
          <w:rFonts w:ascii="Times New Roman" w:hAnsi="Times New Roman"/>
          <w:sz w:val="24"/>
          <w:szCs w:val="24"/>
        </w:rPr>
        <w:t xml:space="preserve">: </w:t>
      </w:r>
    </w:p>
    <w:p w:rsidR="00104792" w:rsidRPr="00F37AB5" w:rsidRDefault="00242362" w:rsidP="0015662A">
      <w:pPr>
        <w:spacing w:after="0" w:line="240" w:lineRule="auto"/>
        <w:jc w:val="both"/>
        <w:rPr>
          <w:rFonts w:ascii="Times New Roman" w:hAnsi="Times New Roman"/>
          <w:sz w:val="24"/>
          <w:szCs w:val="24"/>
        </w:rPr>
      </w:pPr>
      <w:r>
        <w:rPr>
          <w:rFonts w:ascii="Times New Roman" w:hAnsi="Times New Roman"/>
          <w:sz w:val="24"/>
          <w:szCs w:val="24"/>
        </w:rPr>
        <w:t>Н</w:t>
      </w:r>
      <w:r w:rsidR="00555AF2" w:rsidRPr="00F37AB5">
        <w:rPr>
          <w:rFonts w:ascii="Times New Roman" w:hAnsi="Times New Roman"/>
          <w:sz w:val="24"/>
          <w:szCs w:val="24"/>
        </w:rPr>
        <w:t>ачальник СРЗА</w:t>
      </w:r>
      <w:r w:rsidR="00104792" w:rsidRPr="00F37AB5">
        <w:rPr>
          <w:rFonts w:ascii="Times New Roman" w:hAnsi="Times New Roman"/>
          <w:sz w:val="24"/>
          <w:szCs w:val="24"/>
        </w:rPr>
        <w:t xml:space="preserve"> </w:t>
      </w:r>
      <w:r w:rsidR="00555AF2" w:rsidRPr="00F37AB5">
        <w:rPr>
          <w:rFonts w:ascii="Times New Roman" w:hAnsi="Times New Roman"/>
          <w:sz w:val="24"/>
          <w:szCs w:val="24"/>
        </w:rPr>
        <w:t xml:space="preserve">– </w:t>
      </w:r>
      <w:proofErr w:type="spellStart"/>
      <w:r w:rsidR="00555AF2" w:rsidRPr="00F37AB5">
        <w:rPr>
          <w:rFonts w:ascii="Times New Roman" w:hAnsi="Times New Roman"/>
          <w:sz w:val="24"/>
          <w:szCs w:val="24"/>
        </w:rPr>
        <w:t>Кочерев</w:t>
      </w:r>
      <w:proofErr w:type="spellEnd"/>
      <w:r w:rsidR="00555AF2" w:rsidRPr="00F37AB5">
        <w:rPr>
          <w:rFonts w:ascii="Times New Roman" w:hAnsi="Times New Roman"/>
          <w:sz w:val="24"/>
          <w:szCs w:val="24"/>
        </w:rPr>
        <w:t xml:space="preserve"> Валерий Алексеевич</w:t>
      </w:r>
      <w:r w:rsidR="00104792" w:rsidRPr="00F37AB5">
        <w:rPr>
          <w:rFonts w:ascii="Times New Roman" w:hAnsi="Times New Roman"/>
          <w:sz w:val="24"/>
          <w:szCs w:val="24"/>
        </w:rPr>
        <w:t xml:space="preserve">, </w:t>
      </w:r>
      <w:r w:rsidR="00555AF2" w:rsidRPr="00F37AB5">
        <w:rPr>
          <w:rFonts w:ascii="Times New Roman" w:hAnsi="Times New Roman"/>
          <w:sz w:val="24"/>
          <w:szCs w:val="24"/>
        </w:rPr>
        <w:t>тел. (8142) 71-38-85;</w:t>
      </w:r>
      <w:r w:rsidR="00555AF2" w:rsidRPr="00F37AB5">
        <w:rPr>
          <w:rFonts w:ascii="Times New Roman" w:hAnsi="Times New Roman"/>
          <w:sz w:val="24"/>
          <w:szCs w:val="24"/>
        </w:rPr>
        <w:tab/>
      </w:r>
    </w:p>
    <w:p w:rsidR="00555AF2" w:rsidRPr="00F37AB5" w:rsidRDefault="00242362" w:rsidP="0015662A">
      <w:pPr>
        <w:tabs>
          <w:tab w:val="left" w:pos="2712"/>
        </w:tabs>
        <w:spacing w:after="0" w:line="240" w:lineRule="auto"/>
        <w:jc w:val="both"/>
        <w:rPr>
          <w:rFonts w:ascii="Times New Roman" w:hAnsi="Times New Roman"/>
          <w:sz w:val="24"/>
          <w:szCs w:val="24"/>
        </w:rPr>
      </w:pPr>
      <w:r>
        <w:rPr>
          <w:rFonts w:ascii="Times New Roman" w:hAnsi="Times New Roman"/>
          <w:sz w:val="24"/>
          <w:szCs w:val="24"/>
        </w:rPr>
        <w:t>Н</w:t>
      </w:r>
      <w:r w:rsidR="00555AF2" w:rsidRPr="00F37AB5">
        <w:rPr>
          <w:rFonts w:ascii="Times New Roman" w:hAnsi="Times New Roman"/>
          <w:sz w:val="24"/>
          <w:szCs w:val="24"/>
        </w:rPr>
        <w:t>ачальник ССДТУ – Ильин Борис Николаевич,</w:t>
      </w:r>
      <w:r w:rsidR="00DB6BE1" w:rsidRPr="00F37AB5">
        <w:rPr>
          <w:rFonts w:ascii="Times New Roman" w:hAnsi="Times New Roman"/>
          <w:sz w:val="24"/>
          <w:szCs w:val="24"/>
        </w:rPr>
        <w:t xml:space="preserve"> </w:t>
      </w:r>
      <w:r w:rsidR="00555AF2" w:rsidRPr="00F37AB5">
        <w:rPr>
          <w:rFonts w:ascii="Times New Roman" w:hAnsi="Times New Roman"/>
          <w:sz w:val="24"/>
          <w:szCs w:val="24"/>
        </w:rPr>
        <w:t>Тел. (8142) 71-38-90.</w:t>
      </w:r>
    </w:p>
    <w:p w:rsidR="0015662A" w:rsidRDefault="0015662A" w:rsidP="0015662A">
      <w:pPr>
        <w:spacing w:after="0" w:line="240" w:lineRule="auto"/>
        <w:jc w:val="both"/>
        <w:rPr>
          <w:rFonts w:ascii="Times New Roman" w:hAnsi="Times New Roman"/>
          <w:b/>
          <w:sz w:val="24"/>
          <w:szCs w:val="24"/>
        </w:rPr>
      </w:pPr>
    </w:p>
    <w:p w:rsidR="00104792" w:rsidRPr="00F37AB5" w:rsidRDefault="00104792" w:rsidP="0015662A">
      <w:pPr>
        <w:spacing w:after="0" w:line="240" w:lineRule="auto"/>
        <w:jc w:val="both"/>
        <w:rPr>
          <w:rFonts w:ascii="Times New Roman" w:hAnsi="Times New Roman"/>
          <w:b/>
          <w:sz w:val="24"/>
          <w:szCs w:val="24"/>
        </w:rPr>
      </w:pPr>
      <w:r w:rsidRPr="00F37AB5">
        <w:rPr>
          <w:rFonts w:ascii="Times New Roman" w:hAnsi="Times New Roman"/>
          <w:b/>
          <w:sz w:val="24"/>
          <w:szCs w:val="24"/>
        </w:rPr>
        <w:t>Требования к срокам выполнения работ:</w:t>
      </w:r>
    </w:p>
    <w:p w:rsidR="00104792" w:rsidRPr="00F37AB5" w:rsidRDefault="0046642A" w:rsidP="0015662A">
      <w:pPr>
        <w:spacing w:after="0" w:line="240" w:lineRule="auto"/>
        <w:jc w:val="both"/>
        <w:rPr>
          <w:rFonts w:ascii="Times New Roman" w:hAnsi="Times New Roman"/>
          <w:sz w:val="24"/>
          <w:szCs w:val="24"/>
        </w:rPr>
      </w:pPr>
      <w:r w:rsidRPr="00F37AB5">
        <w:rPr>
          <w:rFonts w:ascii="Times New Roman" w:hAnsi="Times New Roman"/>
          <w:sz w:val="24"/>
          <w:szCs w:val="24"/>
        </w:rPr>
        <w:t xml:space="preserve">Начало: </w:t>
      </w:r>
      <w:r w:rsidR="003E4D00">
        <w:rPr>
          <w:rFonts w:ascii="Times New Roman" w:hAnsi="Times New Roman"/>
          <w:sz w:val="24"/>
          <w:szCs w:val="24"/>
        </w:rPr>
        <w:t>июл</w:t>
      </w:r>
      <w:r w:rsidRPr="00F37AB5">
        <w:rPr>
          <w:rFonts w:ascii="Times New Roman" w:hAnsi="Times New Roman"/>
          <w:sz w:val="24"/>
          <w:szCs w:val="24"/>
        </w:rPr>
        <w:t>ь</w:t>
      </w:r>
      <w:r w:rsidR="00104792" w:rsidRPr="00F37AB5">
        <w:rPr>
          <w:rFonts w:ascii="Times New Roman" w:hAnsi="Times New Roman"/>
          <w:sz w:val="24"/>
          <w:szCs w:val="24"/>
        </w:rPr>
        <w:t xml:space="preserve"> 2011 года</w:t>
      </w:r>
      <w:r w:rsidR="00F50254">
        <w:rPr>
          <w:rFonts w:ascii="Times New Roman" w:hAnsi="Times New Roman"/>
          <w:sz w:val="24"/>
          <w:szCs w:val="24"/>
        </w:rPr>
        <w:t>.</w:t>
      </w:r>
    </w:p>
    <w:p w:rsidR="00104792" w:rsidRDefault="003E4D00" w:rsidP="0015662A">
      <w:pPr>
        <w:spacing w:after="0" w:line="240" w:lineRule="auto"/>
        <w:jc w:val="both"/>
        <w:rPr>
          <w:rFonts w:ascii="Times New Roman" w:hAnsi="Times New Roman"/>
          <w:sz w:val="24"/>
          <w:szCs w:val="24"/>
        </w:rPr>
      </w:pPr>
      <w:r>
        <w:rPr>
          <w:rFonts w:ascii="Times New Roman" w:hAnsi="Times New Roman"/>
          <w:sz w:val="24"/>
          <w:szCs w:val="24"/>
        </w:rPr>
        <w:t>Окончание: дека</w:t>
      </w:r>
      <w:r w:rsidR="0046642A" w:rsidRPr="00F37AB5">
        <w:rPr>
          <w:rFonts w:ascii="Times New Roman" w:hAnsi="Times New Roman"/>
          <w:sz w:val="24"/>
          <w:szCs w:val="24"/>
        </w:rPr>
        <w:t>брь</w:t>
      </w:r>
      <w:r w:rsidR="00104792" w:rsidRPr="00F37AB5">
        <w:rPr>
          <w:rFonts w:ascii="Times New Roman" w:hAnsi="Times New Roman"/>
          <w:sz w:val="24"/>
          <w:szCs w:val="24"/>
        </w:rPr>
        <w:t xml:space="preserve"> 2011 года</w:t>
      </w:r>
      <w:r w:rsidR="00F50254">
        <w:rPr>
          <w:rFonts w:ascii="Times New Roman" w:hAnsi="Times New Roman"/>
          <w:sz w:val="24"/>
          <w:szCs w:val="24"/>
        </w:rPr>
        <w:t>.</w:t>
      </w:r>
    </w:p>
    <w:p w:rsidR="0015662A" w:rsidRDefault="0015662A" w:rsidP="0015662A">
      <w:pPr>
        <w:spacing w:after="0" w:line="240" w:lineRule="auto"/>
        <w:jc w:val="both"/>
        <w:rPr>
          <w:rFonts w:ascii="Times New Roman" w:hAnsi="Times New Roman"/>
          <w:b/>
          <w:sz w:val="24"/>
          <w:szCs w:val="24"/>
        </w:rPr>
      </w:pPr>
    </w:p>
    <w:p w:rsidR="00104792" w:rsidRPr="00F37AB5" w:rsidRDefault="00104792" w:rsidP="0015662A">
      <w:pPr>
        <w:suppressAutoHyphens/>
        <w:spacing w:after="0" w:line="240" w:lineRule="auto"/>
        <w:ind w:firstLine="567"/>
        <w:jc w:val="both"/>
        <w:rPr>
          <w:rFonts w:ascii="Times New Roman" w:hAnsi="Times New Roman"/>
          <w:sz w:val="24"/>
          <w:szCs w:val="24"/>
        </w:rPr>
      </w:pPr>
      <w:r w:rsidRPr="00F37AB5">
        <w:rPr>
          <w:rFonts w:ascii="Times New Roman" w:hAnsi="Times New Roman"/>
          <w:sz w:val="24"/>
          <w:szCs w:val="24"/>
        </w:rPr>
        <w:t>Ценовая характеристика стоимости работ должна определяться в соответствии с требованиями системы ценообразования, принятой в ОАО «ТГК-1».</w:t>
      </w:r>
    </w:p>
    <w:p w:rsidR="0015662A" w:rsidRDefault="0015662A" w:rsidP="0015662A">
      <w:pPr>
        <w:pStyle w:val="11"/>
        <w:shd w:val="clear" w:color="auto" w:fill="auto"/>
        <w:tabs>
          <w:tab w:val="left" w:pos="1196"/>
        </w:tabs>
        <w:spacing w:line="240" w:lineRule="auto"/>
        <w:jc w:val="both"/>
        <w:rPr>
          <w:b/>
          <w:sz w:val="24"/>
          <w:szCs w:val="24"/>
        </w:rPr>
      </w:pPr>
    </w:p>
    <w:p w:rsidR="00F865ED" w:rsidRPr="00F37AB5" w:rsidRDefault="00104792" w:rsidP="0015662A">
      <w:pPr>
        <w:pStyle w:val="11"/>
        <w:shd w:val="clear" w:color="auto" w:fill="auto"/>
        <w:tabs>
          <w:tab w:val="left" w:pos="1196"/>
        </w:tabs>
        <w:spacing w:line="240" w:lineRule="auto"/>
        <w:jc w:val="both"/>
        <w:rPr>
          <w:sz w:val="24"/>
          <w:szCs w:val="24"/>
        </w:rPr>
      </w:pPr>
      <w:r w:rsidRPr="00F37AB5">
        <w:rPr>
          <w:b/>
          <w:sz w:val="24"/>
          <w:szCs w:val="24"/>
        </w:rPr>
        <w:t>Цель работ</w:t>
      </w:r>
      <w:r w:rsidRPr="00F37AB5">
        <w:rPr>
          <w:sz w:val="24"/>
          <w:szCs w:val="24"/>
        </w:rPr>
        <w:t>:</w:t>
      </w:r>
    </w:p>
    <w:p w:rsidR="008D7B1D" w:rsidRPr="00435591" w:rsidRDefault="008D7B1D" w:rsidP="004E631A">
      <w:pPr>
        <w:pStyle w:val="11"/>
        <w:shd w:val="clear" w:color="auto" w:fill="auto"/>
        <w:tabs>
          <w:tab w:val="left" w:pos="1196"/>
          <w:tab w:val="left" w:pos="1276"/>
          <w:tab w:val="left" w:pos="1843"/>
          <w:tab w:val="left" w:pos="2127"/>
        </w:tabs>
        <w:spacing w:line="240" w:lineRule="auto"/>
        <w:ind w:firstLine="698"/>
        <w:jc w:val="both"/>
        <w:rPr>
          <w:sz w:val="24"/>
          <w:szCs w:val="24"/>
        </w:rPr>
      </w:pPr>
      <w:r w:rsidRPr="00435591">
        <w:rPr>
          <w:sz w:val="24"/>
          <w:szCs w:val="24"/>
        </w:rPr>
        <w:t xml:space="preserve">- модернизация гидроагрегатов, существующей системы группового регулирования активной мощности  (ГРАМ), каналов связи Кривопорожской  ГЭС (ГЭС-14) с ЦС (ЦКС) АРЧМ для участия в АВРЧМ </w:t>
      </w:r>
      <w:r w:rsidR="000B3D03">
        <w:rPr>
          <w:sz w:val="24"/>
          <w:szCs w:val="24"/>
        </w:rPr>
        <w:t>Кривопорожской ГЭС</w:t>
      </w:r>
      <w:r w:rsidRPr="00435591">
        <w:rPr>
          <w:sz w:val="24"/>
          <w:szCs w:val="24"/>
        </w:rPr>
        <w:t xml:space="preserve">  Каскада Кемских ГЭС филиала «Карельский» ОАО «ТГК-1»;</w:t>
      </w:r>
    </w:p>
    <w:p w:rsidR="00F865ED" w:rsidRPr="00435591" w:rsidRDefault="00104792" w:rsidP="004E631A">
      <w:pPr>
        <w:pStyle w:val="11"/>
        <w:numPr>
          <w:ilvl w:val="0"/>
          <w:numId w:val="2"/>
        </w:numPr>
        <w:shd w:val="clear" w:color="auto" w:fill="auto"/>
        <w:tabs>
          <w:tab w:val="left" w:pos="1196"/>
        </w:tabs>
        <w:spacing w:line="274" w:lineRule="exact"/>
        <w:ind w:left="120" w:right="120" w:firstLine="720"/>
        <w:jc w:val="both"/>
        <w:rPr>
          <w:sz w:val="24"/>
          <w:szCs w:val="24"/>
        </w:rPr>
      </w:pPr>
      <w:r w:rsidRPr="00435591">
        <w:rPr>
          <w:sz w:val="24"/>
          <w:szCs w:val="24"/>
        </w:rPr>
        <w:t xml:space="preserve"> </w:t>
      </w:r>
      <w:r w:rsidR="00F865ED" w:rsidRPr="00435591">
        <w:rPr>
          <w:sz w:val="24"/>
          <w:szCs w:val="24"/>
        </w:rPr>
        <w:t>обеспечение постоянного контроля технического состояния оборудования и станционной автоматики управления активной мощности ГЭС, участвующей в АВРЧМ;</w:t>
      </w:r>
    </w:p>
    <w:p w:rsidR="00F865ED" w:rsidRPr="00435591" w:rsidRDefault="00F865ED" w:rsidP="00F865ED">
      <w:pPr>
        <w:pStyle w:val="11"/>
        <w:numPr>
          <w:ilvl w:val="0"/>
          <w:numId w:val="2"/>
        </w:numPr>
        <w:shd w:val="clear" w:color="auto" w:fill="auto"/>
        <w:tabs>
          <w:tab w:val="left" w:pos="1196"/>
        </w:tabs>
        <w:spacing w:line="277" w:lineRule="exact"/>
        <w:ind w:left="120" w:right="120" w:firstLine="720"/>
        <w:jc w:val="both"/>
        <w:rPr>
          <w:sz w:val="24"/>
          <w:szCs w:val="24"/>
        </w:rPr>
      </w:pPr>
      <w:r w:rsidRPr="00435591">
        <w:rPr>
          <w:sz w:val="24"/>
          <w:szCs w:val="24"/>
        </w:rPr>
        <w:t>осуществление перевода гидроагрегатов через зону недопустимой работы в автоматическом режиме (действиями ГРАМ);</w:t>
      </w:r>
    </w:p>
    <w:p w:rsidR="00F865ED" w:rsidRPr="00435591" w:rsidRDefault="00F865ED" w:rsidP="009D093F">
      <w:pPr>
        <w:pStyle w:val="11"/>
        <w:numPr>
          <w:ilvl w:val="0"/>
          <w:numId w:val="2"/>
        </w:numPr>
        <w:shd w:val="clear" w:color="auto" w:fill="auto"/>
        <w:tabs>
          <w:tab w:val="left" w:pos="1207"/>
        </w:tabs>
        <w:spacing w:line="274" w:lineRule="exact"/>
        <w:ind w:left="120" w:right="120" w:firstLine="720"/>
        <w:jc w:val="both"/>
        <w:rPr>
          <w:sz w:val="24"/>
          <w:szCs w:val="24"/>
        </w:rPr>
      </w:pPr>
      <w:r w:rsidRPr="00435591">
        <w:rPr>
          <w:sz w:val="24"/>
          <w:szCs w:val="24"/>
        </w:rPr>
        <w:t>в процессе эксплуатации ГЭС</w:t>
      </w:r>
      <w:r w:rsidR="00435591">
        <w:rPr>
          <w:sz w:val="24"/>
          <w:szCs w:val="24"/>
        </w:rPr>
        <w:t>-</w:t>
      </w:r>
      <w:r w:rsidRPr="00435591">
        <w:rPr>
          <w:sz w:val="24"/>
          <w:szCs w:val="24"/>
        </w:rPr>
        <w:t xml:space="preserve"> </w:t>
      </w:r>
      <w:r w:rsidR="00435591" w:rsidRPr="00435591">
        <w:rPr>
          <w:sz w:val="24"/>
          <w:szCs w:val="24"/>
        </w:rPr>
        <w:t>осуществление</w:t>
      </w:r>
      <w:r w:rsidR="00435591">
        <w:rPr>
          <w:sz w:val="24"/>
          <w:szCs w:val="24"/>
        </w:rPr>
        <w:t xml:space="preserve"> контроля</w:t>
      </w:r>
      <w:r w:rsidRPr="00435591">
        <w:rPr>
          <w:sz w:val="24"/>
          <w:szCs w:val="24"/>
        </w:rPr>
        <w:t xml:space="preserve"> вибрационного </w:t>
      </w:r>
      <w:r w:rsidR="00435591">
        <w:rPr>
          <w:sz w:val="24"/>
          <w:szCs w:val="24"/>
        </w:rPr>
        <w:t xml:space="preserve">и теплового </w:t>
      </w:r>
      <w:r w:rsidRPr="00435591">
        <w:rPr>
          <w:sz w:val="24"/>
          <w:szCs w:val="24"/>
        </w:rPr>
        <w:t>состояния гидроагрегатов (в соответствии с требованиями завода-изготовителя и локальных нормативных документов);</w:t>
      </w:r>
    </w:p>
    <w:p w:rsidR="00F865ED" w:rsidRPr="00435591" w:rsidRDefault="009D093F" w:rsidP="009D093F">
      <w:pPr>
        <w:pStyle w:val="11"/>
        <w:numPr>
          <w:ilvl w:val="0"/>
          <w:numId w:val="2"/>
        </w:numPr>
        <w:shd w:val="clear" w:color="auto" w:fill="auto"/>
        <w:tabs>
          <w:tab w:val="left" w:pos="1200"/>
        </w:tabs>
        <w:spacing w:line="270" w:lineRule="exact"/>
        <w:ind w:left="120" w:right="120" w:firstLine="720"/>
        <w:jc w:val="both"/>
        <w:rPr>
          <w:sz w:val="24"/>
          <w:szCs w:val="24"/>
        </w:rPr>
      </w:pPr>
      <w:r w:rsidRPr="00435591">
        <w:rPr>
          <w:sz w:val="24"/>
          <w:szCs w:val="24"/>
        </w:rPr>
        <w:t>обеспечение</w:t>
      </w:r>
      <w:r w:rsidR="00F865ED" w:rsidRPr="00435591">
        <w:rPr>
          <w:sz w:val="24"/>
          <w:szCs w:val="24"/>
        </w:rPr>
        <w:t xml:space="preserve"> вел</w:t>
      </w:r>
      <w:r>
        <w:rPr>
          <w:sz w:val="24"/>
          <w:szCs w:val="24"/>
        </w:rPr>
        <w:t>ичины</w:t>
      </w:r>
      <w:r w:rsidR="00F865ED" w:rsidRPr="00435591">
        <w:rPr>
          <w:sz w:val="24"/>
          <w:szCs w:val="24"/>
        </w:rPr>
        <w:t xml:space="preserve"> диапазона регулирования ГЭС для АВРЧМ, предоставляем</w:t>
      </w:r>
      <w:r w:rsidR="00DB6BE1">
        <w:rPr>
          <w:sz w:val="24"/>
          <w:szCs w:val="24"/>
        </w:rPr>
        <w:t>ого ОАО «СО ЕЭС», и осуществление подключения</w:t>
      </w:r>
      <w:r w:rsidR="00F865ED" w:rsidRPr="00435591">
        <w:rPr>
          <w:sz w:val="24"/>
          <w:szCs w:val="24"/>
        </w:rPr>
        <w:t xml:space="preserve"> гидроагрегатов ГЭС под управление от ЦС АРЧМ исходя из фактического технического состояния оборудования ГЭС;</w:t>
      </w:r>
    </w:p>
    <w:p w:rsidR="006B7774" w:rsidRDefault="00F865ED" w:rsidP="006B7774">
      <w:pPr>
        <w:pStyle w:val="11"/>
        <w:numPr>
          <w:ilvl w:val="0"/>
          <w:numId w:val="2"/>
        </w:numPr>
        <w:shd w:val="clear" w:color="auto" w:fill="auto"/>
        <w:tabs>
          <w:tab w:val="left" w:pos="1200"/>
        </w:tabs>
        <w:spacing w:line="240" w:lineRule="auto"/>
        <w:ind w:left="120" w:right="120" w:firstLine="720"/>
        <w:jc w:val="both"/>
        <w:rPr>
          <w:sz w:val="24"/>
          <w:szCs w:val="24"/>
        </w:rPr>
      </w:pPr>
      <w:r w:rsidRPr="00435591">
        <w:rPr>
          <w:sz w:val="24"/>
          <w:szCs w:val="24"/>
        </w:rPr>
        <w:t xml:space="preserve">при определении режимов и алгоритмов работы станционных устройств регулирования активной и </w:t>
      </w:r>
      <w:r w:rsidR="00DB6BE1">
        <w:rPr>
          <w:sz w:val="24"/>
          <w:szCs w:val="24"/>
        </w:rPr>
        <w:t>реактивной мощности обеспечение недопустимости</w:t>
      </w:r>
      <w:r w:rsidRPr="00435591">
        <w:rPr>
          <w:sz w:val="24"/>
          <w:szCs w:val="24"/>
        </w:rPr>
        <w:t xml:space="preserve"> отклонения фактических технических параметров работы оборудования ГЭС, участвующего в АВРЧМ, от его параметров, установленных заводом-изготовителем и нормативно-технической документацией.</w:t>
      </w:r>
    </w:p>
    <w:p w:rsidR="006B7774" w:rsidRDefault="006B7774" w:rsidP="006B7774">
      <w:pPr>
        <w:pStyle w:val="11"/>
        <w:shd w:val="clear" w:color="auto" w:fill="auto"/>
        <w:tabs>
          <w:tab w:val="left" w:pos="0"/>
        </w:tabs>
        <w:spacing w:line="240" w:lineRule="auto"/>
        <w:ind w:right="120"/>
        <w:jc w:val="both"/>
        <w:rPr>
          <w:b/>
          <w:sz w:val="24"/>
          <w:szCs w:val="24"/>
        </w:rPr>
      </w:pPr>
    </w:p>
    <w:p w:rsidR="00481AD0" w:rsidRDefault="00481AD0" w:rsidP="006B7774">
      <w:pPr>
        <w:pStyle w:val="11"/>
        <w:shd w:val="clear" w:color="auto" w:fill="auto"/>
        <w:tabs>
          <w:tab w:val="left" w:pos="0"/>
        </w:tabs>
        <w:spacing w:line="240" w:lineRule="auto"/>
        <w:ind w:right="120"/>
        <w:jc w:val="both"/>
        <w:rPr>
          <w:b/>
          <w:sz w:val="24"/>
          <w:szCs w:val="24"/>
        </w:rPr>
      </w:pPr>
    </w:p>
    <w:p w:rsidR="00481AD0" w:rsidRDefault="00481AD0" w:rsidP="006B7774">
      <w:pPr>
        <w:pStyle w:val="11"/>
        <w:shd w:val="clear" w:color="auto" w:fill="auto"/>
        <w:tabs>
          <w:tab w:val="left" w:pos="0"/>
        </w:tabs>
        <w:spacing w:line="240" w:lineRule="auto"/>
        <w:ind w:right="120"/>
        <w:jc w:val="both"/>
        <w:rPr>
          <w:b/>
          <w:sz w:val="24"/>
          <w:szCs w:val="24"/>
        </w:rPr>
      </w:pPr>
    </w:p>
    <w:p w:rsidR="006B7774" w:rsidRPr="006B7774" w:rsidRDefault="006B7774" w:rsidP="006B7774">
      <w:pPr>
        <w:pStyle w:val="11"/>
        <w:shd w:val="clear" w:color="auto" w:fill="auto"/>
        <w:tabs>
          <w:tab w:val="left" w:pos="0"/>
        </w:tabs>
        <w:spacing w:line="240" w:lineRule="auto"/>
        <w:ind w:right="120"/>
        <w:jc w:val="both"/>
        <w:rPr>
          <w:b/>
          <w:sz w:val="24"/>
          <w:szCs w:val="24"/>
        </w:rPr>
      </w:pPr>
      <w:r w:rsidRPr="006B7774">
        <w:rPr>
          <w:b/>
          <w:sz w:val="24"/>
          <w:szCs w:val="24"/>
        </w:rPr>
        <w:lastRenderedPageBreak/>
        <w:t>Для реализации цели работ необходима разработка проекта.</w:t>
      </w:r>
    </w:p>
    <w:p w:rsidR="006B7774" w:rsidRPr="00E45EB7" w:rsidRDefault="006B7774" w:rsidP="006B7774">
      <w:pPr>
        <w:pStyle w:val="2"/>
        <w:spacing w:before="0" w:after="0"/>
        <w:rPr>
          <w:rFonts w:ascii="Times New Roman" w:hAnsi="Times New Roman" w:cs="Times New Roman"/>
          <w:i w:val="0"/>
          <w:iCs w:val="0"/>
          <w:sz w:val="24"/>
          <w:szCs w:val="24"/>
        </w:rPr>
      </w:pPr>
      <w:r w:rsidRPr="00E45EB7">
        <w:rPr>
          <w:rFonts w:ascii="Times New Roman" w:hAnsi="Times New Roman" w:cs="Times New Roman"/>
          <w:i w:val="0"/>
          <w:iCs w:val="0"/>
          <w:sz w:val="24"/>
          <w:szCs w:val="24"/>
        </w:rPr>
        <w:t>Требование к проекту:</w:t>
      </w:r>
    </w:p>
    <w:p w:rsidR="006B7774" w:rsidRPr="00E45EB7" w:rsidRDefault="006B7774" w:rsidP="006B7774">
      <w:pPr>
        <w:spacing w:after="0" w:line="240" w:lineRule="auto"/>
        <w:jc w:val="both"/>
        <w:rPr>
          <w:rFonts w:ascii="Times New Roman" w:hAnsi="Times New Roman"/>
          <w:sz w:val="24"/>
          <w:szCs w:val="24"/>
        </w:rPr>
      </w:pPr>
      <w:r w:rsidRPr="00E45EB7">
        <w:rPr>
          <w:rFonts w:ascii="Times New Roman" w:hAnsi="Times New Roman"/>
          <w:sz w:val="24"/>
          <w:szCs w:val="24"/>
        </w:rPr>
        <w:t>Проект должен включать в себя: пояснительную записку и рабочую документацию.</w:t>
      </w:r>
    </w:p>
    <w:p w:rsidR="006B7774" w:rsidRPr="00E45EB7" w:rsidRDefault="006B7774" w:rsidP="006B7774">
      <w:pPr>
        <w:spacing w:after="0" w:line="240" w:lineRule="auto"/>
        <w:jc w:val="both"/>
        <w:rPr>
          <w:rFonts w:ascii="Times New Roman" w:hAnsi="Times New Roman"/>
          <w:b/>
          <w:sz w:val="24"/>
          <w:szCs w:val="24"/>
        </w:rPr>
      </w:pPr>
      <w:r w:rsidRPr="00E45EB7">
        <w:rPr>
          <w:rFonts w:ascii="Times New Roman" w:hAnsi="Times New Roman"/>
          <w:sz w:val="24"/>
          <w:szCs w:val="24"/>
        </w:rPr>
        <w:t>Пояснительная записка должна включать:</w:t>
      </w:r>
    </w:p>
    <w:p w:rsidR="006B7774" w:rsidRPr="00E45EB7" w:rsidRDefault="006B7774" w:rsidP="006B7774">
      <w:pPr>
        <w:spacing w:after="0" w:line="240" w:lineRule="auto"/>
        <w:jc w:val="both"/>
        <w:rPr>
          <w:rFonts w:ascii="Times New Roman" w:hAnsi="Times New Roman"/>
          <w:sz w:val="24"/>
          <w:szCs w:val="24"/>
        </w:rPr>
      </w:pPr>
      <w:r w:rsidRPr="00E45EB7">
        <w:rPr>
          <w:rFonts w:ascii="Times New Roman" w:hAnsi="Times New Roman"/>
          <w:sz w:val="24"/>
          <w:szCs w:val="24"/>
        </w:rPr>
        <w:t>Решения по используемому оборудованию согласованные Заказчиком.</w:t>
      </w:r>
    </w:p>
    <w:p w:rsidR="006B7774" w:rsidRPr="00E45EB7" w:rsidRDefault="006B7774" w:rsidP="006B7774">
      <w:pPr>
        <w:spacing w:after="0" w:line="240" w:lineRule="auto"/>
        <w:jc w:val="both"/>
        <w:rPr>
          <w:rFonts w:ascii="Times New Roman" w:hAnsi="Times New Roman"/>
          <w:sz w:val="24"/>
          <w:szCs w:val="24"/>
        </w:rPr>
      </w:pPr>
      <w:r w:rsidRPr="00E45EB7">
        <w:rPr>
          <w:rFonts w:ascii="Times New Roman" w:hAnsi="Times New Roman"/>
          <w:sz w:val="24"/>
          <w:szCs w:val="24"/>
        </w:rPr>
        <w:t>Решения по размещению оборудования, согласованные с Заказчиком.</w:t>
      </w:r>
    </w:p>
    <w:p w:rsidR="006B7774" w:rsidRPr="00E45EB7" w:rsidRDefault="006B7774" w:rsidP="006B7774">
      <w:pPr>
        <w:spacing w:after="0" w:line="240" w:lineRule="auto"/>
        <w:jc w:val="both"/>
        <w:rPr>
          <w:rFonts w:ascii="Times New Roman" w:hAnsi="Times New Roman"/>
          <w:sz w:val="24"/>
          <w:szCs w:val="24"/>
        </w:rPr>
      </w:pPr>
      <w:r w:rsidRPr="00E45EB7">
        <w:rPr>
          <w:rFonts w:ascii="Times New Roman" w:hAnsi="Times New Roman"/>
          <w:sz w:val="24"/>
          <w:szCs w:val="24"/>
        </w:rPr>
        <w:t>Решения по оборудованию и материалам, необходимых для выполнения монтажных работ с указанием их характеристик, размеров, типов и т.п., а также указания по монтажу данного оборудования.</w:t>
      </w:r>
    </w:p>
    <w:p w:rsidR="006B7774" w:rsidRPr="00E45EB7" w:rsidRDefault="006B7774" w:rsidP="006B7774">
      <w:pPr>
        <w:spacing w:after="0" w:line="240" w:lineRule="auto"/>
        <w:jc w:val="both"/>
        <w:rPr>
          <w:rFonts w:ascii="Times New Roman" w:hAnsi="Times New Roman"/>
          <w:sz w:val="24"/>
          <w:szCs w:val="24"/>
        </w:rPr>
      </w:pPr>
      <w:r w:rsidRPr="00E45EB7">
        <w:rPr>
          <w:rFonts w:ascii="Times New Roman" w:hAnsi="Times New Roman"/>
          <w:sz w:val="24"/>
          <w:szCs w:val="24"/>
        </w:rPr>
        <w:t xml:space="preserve">Решения по производству строительных работ сопутствующих монтажу электрооборудования при необходимости. </w:t>
      </w:r>
    </w:p>
    <w:p w:rsidR="006B7774" w:rsidRPr="00E45EB7" w:rsidRDefault="006B7774" w:rsidP="006B7774">
      <w:pPr>
        <w:spacing w:after="0" w:line="240" w:lineRule="auto"/>
        <w:jc w:val="both"/>
        <w:rPr>
          <w:rFonts w:ascii="Times New Roman" w:hAnsi="Times New Roman"/>
          <w:sz w:val="24"/>
          <w:szCs w:val="24"/>
        </w:rPr>
      </w:pPr>
      <w:r w:rsidRPr="00E45EB7">
        <w:rPr>
          <w:rFonts w:ascii="Times New Roman" w:hAnsi="Times New Roman"/>
          <w:sz w:val="24"/>
          <w:szCs w:val="24"/>
        </w:rPr>
        <w:t>Решения по привязке цепей проектируемого оборудования к существующим устройствам РЗА, содержащие в рабочей документации ссылки на соответствующие существующие схемы.</w:t>
      </w:r>
    </w:p>
    <w:p w:rsidR="006B7774" w:rsidRPr="00E45EB7" w:rsidRDefault="006B7774" w:rsidP="006B7774">
      <w:pPr>
        <w:tabs>
          <w:tab w:val="num" w:pos="567"/>
        </w:tabs>
        <w:spacing w:after="0" w:line="240" w:lineRule="auto"/>
        <w:ind w:left="1418" w:hanging="1418"/>
        <w:jc w:val="both"/>
        <w:rPr>
          <w:rFonts w:ascii="Times New Roman" w:hAnsi="Times New Roman"/>
          <w:sz w:val="24"/>
          <w:szCs w:val="24"/>
        </w:rPr>
      </w:pPr>
      <w:r w:rsidRPr="00E45EB7">
        <w:rPr>
          <w:rFonts w:ascii="Times New Roman" w:hAnsi="Times New Roman"/>
          <w:sz w:val="24"/>
          <w:szCs w:val="24"/>
        </w:rPr>
        <w:t>Рабочая документация должна включать:</w:t>
      </w:r>
    </w:p>
    <w:p w:rsidR="006B7774" w:rsidRPr="00E45EB7" w:rsidRDefault="006B7774" w:rsidP="006B7774">
      <w:pPr>
        <w:spacing w:after="0" w:line="240" w:lineRule="auto"/>
        <w:jc w:val="both"/>
        <w:rPr>
          <w:rFonts w:ascii="Times New Roman" w:hAnsi="Times New Roman"/>
          <w:sz w:val="24"/>
          <w:szCs w:val="24"/>
        </w:rPr>
      </w:pPr>
      <w:r w:rsidRPr="00E45EB7">
        <w:rPr>
          <w:rFonts w:ascii="Times New Roman" w:hAnsi="Times New Roman"/>
          <w:sz w:val="24"/>
          <w:szCs w:val="24"/>
        </w:rPr>
        <w:t xml:space="preserve">Схемы электрические принципиальные по каждому устройству, сборке, оборудованию, содержащие схему каждого устройства и схему привязки устройств к существующим сетям, устройствам РЗА. </w:t>
      </w:r>
    </w:p>
    <w:p w:rsidR="006B7774" w:rsidRPr="00E45EB7" w:rsidRDefault="006B7774" w:rsidP="006B7774">
      <w:pPr>
        <w:spacing w:after="0" w:line="240" w:lineRule="auto"/>
        <w:jc w:val="both"/>
        <w:rPr>
          <w:rFonts w:ascii="Times New Roman" w:hAnsi="Times New Roman"/>
          <w:sz w:val="24"/>
          <w:szCs w:val="24"/>
        </w:rPr>
      </w:pPr>
      <w:r w:rsidRPr="00E45EB7">
        <w:rPr>
          <w:rFonts w:ascii="Times New Roman" w:hAnsi="Times New Roman"/>
          <w:sz w:val="24"/>
          <w:szCs w:val="24"/>
        </w:rPr>
        <w:t>Схемы изменений и дополнений к существующим сетям при необходимости, содержащие ссылки на номера схем, в которых будут произведены изменения и дополнения.</w:t>
      </w:r>
    </w:p>
    <w:p w:rsidR="006B7774" w:rsidRPr="00E45EB7" w:rsidRDefault="006B7774" w:rsidP="006B7774">
      <w:pPr>
        <w:spacing w:after="0" w:line="240" w:lineRule="auto"/>
        <w:jc w:val="both"/>
        <w:rPr>
          <w:rFonts w:ascii="Times New Roman" w:hAnsi="Times New Roman"/>
          <w:sz w:val="24"/>
          <w:szCs w:val="24"/>
        </w:rPr>
      </w:pPr>
      <w:r w:rsidRPr="00E45EB7">
        <w:rPr>
          <w:rFonts w:ascii="Times New Roman" w:hAnsi="Times New Roman"/>
          <w:sz w:val="24"/>
          <w:szCs w:val="24"/>
        </w:rPr>
        <w:t>Схемы кабельных связей со спецификацией.</w:t>
      </w:r>
    </w:p>
    <w:p w:rsidR="006B7774" w:rsidRPr="00E45EB7" w:rsidRDefault="006B7774" w:rsidP="006B7774">
      <w:pPr>
        <w:spacing w:after="0" w:line="240" w:lineRule="auto"/>
        <w:jc w:val="both"/>
        <w:rPr>
          <w:rFonts w:ascii="Times New Roman" w:hAnsi="Times New Roman"/>
          <w:sz w:val="24"/>
          <w:szCs w:val="24"/>
        </w:rPr>
      </w:pPr>
      <w:r w:rsidRPr="00E45EB7">
        <w:rPr>
          <w:rFonts w:ascii="Times New Roman" w:hAnsi="Times New Roman"/>
          <w:sz w:val="24"/>
          <w:szCs w:val="24"/>
        </w:rPr>
        <w:t>Схемы рядов зажимов самих устройств, а также клеммных шкафов для выполнения монтажных работ.</w:t>
      </w:r>
    </w:p>
    <w:p w:rsidR="006B7774" w:rsidRPr="00E45EB7" w:rsidRDefault="006B7774" w:rsidP="006B7774">
      <w:pPr>
        <w:spacing w:after="0" w:line="240" w:lineRule="auto"/>
        <w:jc w:val="both"/>
        <w:rPr>
          <w:rFonts w:ascii="Times New Roman" w:hAnsi="Times New Roman"/>
          <w:sz w:val="24"/>
          <w:szCs w:val="24"/>
        </w:rPr>
      </w:pPr>
      <w:r w:rsidRPr="00E45EB7">
        <w:rPr>
          <w:rFonts w:ascii="Times New Roman" w:hAnsi="Times New Roman"/>
          <w:sz w:val="24"/>
          <w:szCs w:val="24"/>
        </w:rPr>
        <w:t>Эскизы по размещению оборудования.</w:t>
      </w:r>
    </w:p>
    <w:p w:rsidR="006B7774" w:rsidRPr="00E45EB7" w:rsidRDefault="006B7774" w:rsidP="006B7774">
      <w:pPr>
        <w:spacing w:after="0" w:line="240" w:lineRule="auto"/>
        <w:jc w:val="both"/>
        <w:rPr>
          <w:rFonts w:ascii="Times New Roman" w:hAnsi="Times New Roman"/>
          <w:sz w:val="24"/>
          <w:szCs w:val="24"/>
        </w:rPr>
      </w:pPr>
      <w:r w:rsidRPr="00E45EB7">
        <w:rPr>
          <w:rFonts w:ascii="Times New Roman" w:hAnsi="Times New Roman"/>
          <w:sz w:val="24"/>
          <w:szCs w:val="24"/>
        </w:rPr>
        <w:t>В составе рабочего проекта должна быть сметная документация, необходимая для выполнения работ по монтажу, наладке  выполненная в ТЕР-ах Республики Карелия (ТЕР-2001), при отсутствии расценок на отдельные виды работ могут быть применены ФЕР-2001. Смета должна быть согласована в РЦЦС Республики Карелия.</w:t>
      </w:r>
    </w:p>
    <w:p w:rsidR="006B7774" w:rsidRPr="00E45EB7" w:rsidRDefault="006B7774" w:rsidP="006B7774">
      <w:pPr>
        <w:tabs>
          <w:tab w:val="num" w:pos="0"/>
        </w:tabs>
        <w:spacing w:after="0" w:line="240" w:lineRule="auto"/>
        <w:jc w:val="both"/>
        <w:rPr>
          <w:rFonts w:ascii="Times New Roman" w:hAnsi="Times New Roman"/>
          <w:sz w:val="24"/>
          <w:szCs w:val="24"/>
        </w:rPr>
      </w:pPr>
      <w:r w:rsidRPr="00E45EB7">
        <w:rPr>
          <w:rFonts w:ascii="Times New Roman" w:hAnsi="Times New Roman"/>
          <w:sz w:val="24"/>
          <w:szCs w:val="24"/>
        </w:rPr>
        <w:t>Работы по проектированию должны быть выполнены с учетом действующих нормативных и распорядительных документов в области энергетики:</w:t>
      </w:r>
    </w:p>
    <w:p w:rsidR="006B7774" w:rsidRPr="00E45EB7" w:rsidRDefault="006B7774" w:rsidP="006B7774">
      <w:pPr>
        <w:pStyle w:val="a4"/>
        <w:tabs>
          <w:tab w:val="left" w:pos="851"/>
        </w:tabs>
        <w:ind w:left="0"/>
        <w:jc w:val="both"/>
      </w:pPr>
      <w:r w:rsidRPr="00E45EB7">
        <w:t>СО 153-34.20.161-2003</w:t>
      </w:r>
      <w:r w:rsidRPr="00E45EB7">
        <w:rPr>
          <w:noProof/>
        </w:rPr>
        <w:t xml:space="preserve"> Рекомендации по проектированию технологической части гидроэлектростанций.</w:t>
      </w:r>
    </w:p>
    <w:p w:rsidR="006B7774" w:rsidRPr="00E45EB7" w:rsidRDefault="006B7774" w:rsidP="006B7774">
      <w:pPr>
        <w:pStyle w:val="a4"/>
        <w:tabs>
          <w:tab w:val="left" w:pos="851"/>
        </w:tabs>
        <w:ind w:left="0"/>
        <w:jc w:val="both"/>
      </w:pPr>
      <w:r w:rsidRPr="00E45EB7">
        <w:rPr>
          <w:noProof/>
        </w:rPr>
        <w:t>ПУЭ Правила устройства электроустановок в редакции 6 и 7 издания с изменениями на 20.06.2003г.</w:t>
      </w:r>
    </w:p>
    <w:p w:rsidR="006B7774" w:rsidRPr="00E45EB7" w:rsidRDefault="006B7774" w:rsidP="006B7774">
      <w:pPr>
        <w:pStyle w:val="a4"/>
        <w:tabs>
          <w:tab w:val="left" w:pos="851"/>
        </w:tabs>
        <w:ind w:left="0"/>
        <w:jc w:val="both"/>
      </w:pPr>
      <w:r w:rsidRPr="00E45EB7">
        <w:rPr>
          <w:noProof/>
        </w:rPr>
        <w:t>ПТЭ Правила технической эксплуатации электрических станций и сетей РФ.</w:t>
      </w:r>
    </w:p>
    <w:p w:rsidR="006B7774" w:rsidRPr="00E45EB7" w:rsidRDefault="006B7774" w:rsidP="006B7774">
      <w:pPr>
        <w:pStyle w:val="a4"/>
        <w:widowControl w:val="0"/>
        <w:shd w:val="clear" w:color="auto" w:fill="FFFFFF"/>
        <w:tabs>
          <w:tab w:val="left" w:pos="851"/>
        </w:tabs>
        <w:autoSpaceDE w:val="0"/>
        <w:autoSpaceDN w:val="0"/>
        <w:adjustRightInd w:val="0"/>
        <w:ind w:left="0"/>
        <w:jc w:val="both"/>
        <w:rPr>
          <w:bCs/>
        </w:rPr>
      </w:pPr>
      <w:r w:rsidRPr="00E45EB7">
        <w:rPr>
          <w:bCs/>
        </w:rPr>
        <w:t>Федеральный закон №118971-5 Технический регламент о безопасности электрических и тепловых сетей и электрических станций.</w:t>
      </w:r>
    </w:p>
    <w:p w:rsidR="006B7774" w:rsidRPr="00E45EB7" w:rsidRDefault="006B7774" w:rsidP="006B7774">
      <w:pPr>
        <w:pStyle w:val="a4"/>
        <w:widowControl w:val="0"/>
        <w:shd w:val="clear" w:color="auto" w:fill="FFFFFF"/>
        <w:tabs>
          <w:tab w:val="left" w:pos="851"/>
        </w:tabs>
        <w:autoSpaceDE w:val="0"/>
        <w:autoSpaceDN w:val="0"/>
        <w:adjustRightInd w:val="0"/>
        <w:ind w:left="0"/>
        <w:jc w:val="both"/>
        <w:rPr>
          <w:bCs/>
        </w:rPr>
      </w:pPr>
      <w:r w:rsidRPr="00E45EB7">
        <w:rPr>
          <w:bCs/>
        </w:rPr>
        <w:t>РД 34.20.641 (УДК621.22(083.96) Руководящие указания по проектированию организации и механизации ремонтного обслуживания оборудования гидроэлектростанций.</w:t>
      </w:r>
    </w:p>
    <w:p w:rsidR="006B7774" w:rsidRPr="00E45EB7" w:rsidRDefault="006B7774" w:rsidP="006B7774">
      <w:pPr>
        <w:pStyle w:val="a4"/>
        <w:widowControl w:val="0"/>
        <w:shd w:val="clear" w:color="auto" w:fill="FFFFFF"/>
        <w:tabs>
          <w:tab w:val="left" w:pos="851"/>
        </w:tabs>
        <w:autoSpaceDE w:val="0"/>
        <w:autoSpaceDN w:val="0"/>
        <w:adjustRightInd w:val="0"/>
        <w:ind w:left="0"/>
        <w:jc w:val="both"/>
        <w:rPr>
          <w:bCs/>
        </w:rPr>
      </w:pPr>
      <w:r w:rsidRPr="00E45EB7">
        <w:rPr>
          <w:bCs/>
        </w:rPr>
        <w:t>СТО 17330282.27.140.008-2008 Система питания собственных нужд ГЭС.</w:t>
      </w:r>
    </w:p>
    <w:p w:rsidR="006B7774" w:rsidRPr="00BD5040" w:rsidRDefault="006B7774" w:rsidP="006B7774">
      <w:pPr>
        <w:pStyle w:val="a4"/>
        <w:widowControl w:val="0"/>
        <w:shd w:val="clear" w:color="auto" w:fill="FFFFFF"/>
        <w:tabs>
          <w:tab w:val="left" w:pos="851"/>
        </w:tabs>
        <w:autoSpaceDE w:val="0"/>
        <w:autoSpaceDN w:val="0"/>
        <w:adjustRightInd w:val="0"/>
        <w:ind w:left="0"/>
        <w:jc w:val="both"/>
        <w:rPr>
          <w:bCs/>
        </w:rPr>
      </w:pPr>
      <w:r w:rsidRPr="00E45EB7">
        <w:rPr>
          <w:bCs/>
        </w:rPr>
        <w:t>СТО 17330282.27.140.011-2008 Гидроэлектростанции. Условия создания.</w:t>
      </w:r>
      <w:r w:rsidRPr="00E45EB7">
        <w:t xml:space="preserve"> Сборник распорядительных материалов по эксплуатации энергосистем (СРМ-2000) издание 5е. Электротехническая часть.</w:t>
      </w:r>
      <w:r w:rsidRPr="00BD5040">
        <w:t xml:space="preserve">  </w:t>
      </w:r>
    </w:p>
    <w:p w:rsidR="00470248" w:rsidRDefault="00470248" w:rsidP="00886952">
      <w:pPr>
        <w:spacing w:before="240" w:after="0" w:line="240" w:lineRule="auto"/>
        <w:ind w:left="108"/>
        <w:jc w:val="center"/>
        <w:rPr>
          <w:rFonts w:ascii="Times New Roman" w:hAnsi="Times New Roman"/>
          <w:b/>
          <w:sz w:val="24"/>
          <w:szCs w:val="24"/>
        </w:rPr>
      </w:pPr>
    </w:p>
    <w:p w:rsidR="00470248" w:rsidRDefault="00470248" w:rsidP="00886952">
      <w:pPr>
        <w:spacing w:before="240" w:after="0" w:line="240" w:lineRule="auto"/>
        <w:ind w:left="108"/>
        <w:jc w:val="center"/>
        <w:rPr>
          <w:rFonts w:ascii="Times New Roman" w:hAnsi="Times New Roman"/>
          <w:b/>
          <w:sz w:val="24"/>
          <w:szCs w:val="24"/>
        </w:rPr>
      </w:pPr>
    </w:p>
    <w:p w:rsidR="00470248" w:rsidRDefault="00470248" w:rsidP="00886952">
      <w:pPr>
        <w:spacing w:before="240" w:after="0" w:line="240" w:lineRule="auto"/>
        <w:ind w:left="108"/>
        <w:jc w:val="center"/>
        <w:rPr>
          <w:rFonts w:ascii="Times New Roman" w:hAnsi="Times New Roman"/>
          <w:b/>
          <w:sz w:val="24"/>
          <w:szCs w:val="24"/>
        </w:rPr>
      </w:pPr>
    </w:p>
    <w:p w:rsidR="00470248" w:rsidRDefault="00470248" w:rsidP="00886952">
      <w:pPr>
        <w:spacing w:before="240" w:after="0" w:line="240" w:lineRule="auto"/>
        <w:ind w:left="108"/>
        <w:jc w:val="center"/>
        <w:rPr>
          <w:rFonts w:ascii="Times New Roman" w:hAnsi="Times New Roman"/>
          <w:b/>
          <w:sz w:val="24"/>
          <w:szCs w:val="24"/>
        </w:rPr>
      </w:pPr>
    </w:p>
    <w:p w:rsidR="00481AD0" w:rsidRDefault="00481AD0" w:rsidP="00886952">
      <w:pPr>
        <w:spacing w:before="240" w:after="0" w:line="240" w:lineRule="auto"/>
        <w:ind w:left="108"/>
        <w:jc w:val="center"/>
        <w:rPr>
          <w:rFonts w:ascii="Times New Roman" w:hAnsi="Times New Roman"/>
          <w:b/>
          <w:sz w:val="24"/>
          <w:szCs w:val="24"/>
        </w:rPr>
      </w:pPr>
    </w:p>
    <w:p w:rsidR="00886952" w:rsidRDefault="00886952" w:rsidP="00886952">
      <w:pPr>
        <w:spacing w:before="240" w:after="0" w:line="240" w:lineRule="auto"/>
        <w:ind w:left="108"/>
        <w:jc w:val="center"/>
        <w:rPr>
          <w:rFonts w:ascii="Times New Roman" w:hAnsi="Times New Roman"/>
          <w:b/>
          <w:sz w:val="24"/>
          <w:szCs w:val="24"/>
        </w:rPr>
      </w:pPr>
      <w:r w:rsidRPr="008C7E5E">
        <w:rPr>
          <w:rFonts w:ascii="Times New Roman" w:hAnsi="Times New Roman"/>
          <w:b/>
          <w:sz w:val="24"/>
          <w:szCs w:val="24"/>
        </w:rPr>
        <w:lastRenderedPageBreak/>
        <w:t>Краткая техническая характеристика объекта работ.</w:t>
      </w:r>
    </w:p>
    <w:p w:rsidR="00B635EE" w:rsidRPr="008C7E5E" w:rsidRDefault="00B635EE" w:rsidP="00B635EE">
      <w:pPr>
        <w:spacing w:before="240" w:after="0" w:line="240" w:lineRule="auto"/>
        <w:ind w:left="108"/>
        <w:jc w:val="right"/>
        <w:rPr>
          <w:rFonts w:ascii="Times New Roman" w:hAnsi="Times New Roman"/>
          <w:b/>
          <w:sz w:val="24"/>
          <w:szCs w:val="24"/>
        </w:rPr>
      </w:pPr>
      <w:r>
        <w:rPr>
          <w:rFonts w:ascii="Times New Roman" w:hAnsi="Times New Roman"/>
          <w:b/>
          <w:sz w:val="24"/>
          <w:szCs w:val="24"/>
        </w:rPr>
        <w:t>Таблица №1.</w:t>
      </w:r>
    </w:p>
    <w:tbl>
      <w:tblPr>
        <w:tblpPr w:leftFromText="180" w:rightFromText="180" w:vertAnchor="text" w:horzAnchor="page" w:tblpX="1896" w:tblpY="234"/>
        <w:tblW w:w="9322" w:type="dxa"/>
        <w:tblLayout w:type="fixed"/>
        <w:tblLook w:val="0000"/>
      </w:tblPr>
      <w:tblGrid>
        <w:gridCol w:w="534"/>
        <w:gridCol w:w="7512"/>
        <w:gridCol w:w="1276"/>
      </w:tblGrid>
      <w:tr w:rsidR="00453278" w:rsidRPr="00435591" w:rsidTr="00B635EE">
        <w:trPr>
          <w:trHeight w:val="450"/>
        </w:trPr>
        <w:tc>
          <w:tcPr>
            <w:tcW w:w="534" w:type="dxa"/>
            <w:tcBorders>
              <w:top w:val="single" w:sz="4" w:space="0" w:color="auto"/>
              <w:left w:val="single" w:sz="4" w:space="0" w:color="auto"/>
              <w:bottom w:val="single" w:sz="4" w:space="0" w:color="auto"/>
              <w:right w:val="single" w:sz="4" w:space="0" w:color="auto"/>
            </w:tcBorders>
          </w:tcPr>
          <w:p w:rsidR="00453278" w:rsidRPr="008C7E5E" w:rsidRDefault="00453278" w:rsidP="008C7E5E">
            <w:pPr>
              <w:spacing w:after="0"/>
              <w:ind w:left="142" w:hanging="142"/>
              <w:jc w:val="both"/>
              <w:rPr>
                <w:rFonts w:ascii="Times New Roman" w:hAnsi="Times New Roman"/>
                <w:b/>
                <w:bCs/>
                <w:sz w:val="24"/>
                <w:szCs w:val="24"/>
              </w:rPr>
            </w:pPr>
            <w:r w:rsidRPr="008C7E5E">
              <w:rPr>
                <w:rFonts w:ascii="Times New Roman" w:hAnsi="Times New Roman"/>
                <w:b/>
                <w:bCs/>
                <w:sz w:val="24"/>
                <w:szCs w:val="24"/>
              </w:rPr>
              <w:t xml:space="preserve">№ </w:t>
            </w:r>
          </w:p>
          <w:p w:rsidR="00453278" w:rsidRPr="008C7E5E" w:rsidRDefault="00453278" w:rsidP="008C7E5E">
            <w:pPr>
              <w:spacing w:after="0"/>
              <w:ind w:left="142" w:hanging="142"/>
              <w:jc w:val="both"/>
              <w:rPr>
                <w:rFonts w:ascii="Times New Roman" w:hAnsi="Times New Roman"/>
                <w:b/>
                <w:bCs/>
                <w:sz w:val="24"/>
                <w:szCs w:val="24"/>
              </w:rPr>
            </w:pPr>
            <w:r w:rsidRPr="008C7E5E">
              <w:rPr>
                <w:rFonts w:ascii="Times New Roman" w:hAnsi="Times New Roman"/>
                <w:b/>
                <w:bCs/>
                <w:sz w:val="24"/>
                <w:szCs w:val="24"/>
              </w:rPr>
              <w:t>п/п</w:t>
            </w:r>
          </w:p>
        </w:tc>
        <w:tc>
          <w:tcPr>
            <w:tcW w:w="7512" w:type="dxa"/>
            <w:tcBorders>
              <w:top w:val="single" w:sz="4" w:space="0" w:color="auto"/>
              <w:left w:val="nil"/>
              <w:bottom w:val="single" w:sz="4" w:space="0" w:color="auto"/>
              <w:right w:val="single" w:sz="4" w:space="0" w:color="auto"/>
            </w:tcBorders>
          </w:tcPr>
          <w:p w:rsidR="00453278" w:rsidRPr="008C7E5E" w:rsidRDefault="00453278" w:rsidP="008C7E5E">
            <w:pPr>
              <w:spacing w:after="0"/>
              <w:ind w:left="142" w:hanging="142"/>
              <w:jc w:val="center"/>
              <w:rPr>
                <w:rFonts w:ascii="Times New Roman" w:hAnsi="Times New Roman"/>
                <w:b/>
                <w:bCs/>
                <w:sz w:val="24"/>
                <w:szCs w:val="24"/>
              </w:rPr>
            </w:pPr>
            <w:r w:rsidRPr="008C7E5E">
              <w:rPr>
                <w:rFonts w:ascii="Times New Roman" w:hAnsi="Times New Roman"/>
                <w:b/>
                <w:bCs/>
                <w:sz w:val="24"/>
                <w:szCs w:val="24"/>
              </w:rPr>
              <w:t>Наименование</w:t>
            </w:r>
          </w:p>
        </w:tc>
        <w:tc>
          <w:tcPr>
            <w:tcW w:w="1276" w:type="dxa"/>
            <w:tcBorders>
              <w:top w:val="single" w:sz="4" w:space="0" w:color="auto"/>
              <w:left w:val="nil"/>
              <w:bottom w:val="single" w:sz="4" w:space="0" w:color="auto"/>
              <w:right w:val="single" w:sz="4" w:space="0" w:color="auto"/>
            </w:tcBorders>
          </w:tcPr>
          <w:p w:rsidR="00453278" w:rsidRPr="008C7E5E" w:rsidRDefault="00453278" w:rsidP="008C7E5E">
            <w:pPr>
              <w:spacing w:after="0"/>
              <w:ind w:left="142" w:hanging="142"/>
              <w:jc w:val="both"/>
              <w:rPr>
                <w:rFonts w:ascii="Times New Roman" w:hAnsi="Times New Roman"/>
                <w:b/>
                <w:bCs/>
                <w:sz w:val="24"/>
                <w:szCs w:val="24"/>
              </w:rPr>
            </w:pPr>
            <w:r w:rsidRPr="008C7E5E">
              <w:rPr>
                <w:rFonts w:ascii="Times New Roman" w:hAnsi="Times New Roman"/>
                <w:b/>
                <w:bCs/>
                <w:sz w:val="24"/>
                <w:szCs w:val="24"/>
              </w:rPr>
              <w:t>Объем</w:t>
            </w:r>
          </w:p>
        </w:tc>
      </w:tr>
      <w:tr w:rsidR="00453278" w:rsidRPr="00435591" w:rsidTr="00B635EE">
        <w:trPr>
          <w:trHeight w:val="450"/>
        </w:trPr>
        <w:tc>
          <w:tcPr>
            <w:tcW w:w="534" w:type="dxa"/>
            <w:tcBorders>
              <w:top w:val="single" w:sz="4" w:space="0" w:color="auto"/>
              <w:left w:val="single" w:sz="4" w:space="0" w:color="auto"/>
              <w:bottom w:val="single" w:sz="4" w:space="0" w:color="auto"/>
              <w:right w:val="single" w:sz="4" w:space="0" w:color="auto"/>
            </w:tcBorders>
          </w:tcPr>
          <w:p w:rsidR="00453278" w:rsidRPr="008C7E5E" w:rsidRDefault="00453278" w:rsidP="008C7E5E">
            <w:pPr>
              <w:spacing w:after="0"/>
              <w:ind w:left="142" w:hanging="142"/>
              <w:jc w:val="both"/>
              <w:rPr>
                <w:rFonts w:ascii="Times New Roman" w:hAnsi="Times New Roman"/>
                <w:bCs/>
                <w:sz w:val="24"/>
                <w:szCs w:val="24"/>
              </w:rPr>
            </w:pPr>
            <w:r w:rsidRPr="008C7E5E">
              <w:rPr>
                <w:rFonts w:ascii="Times New Roman" w:hAnsi="Times New Roman"/>
                <w:bCs/>
                <w:sz w:val="24"/>
                <w:szCs w:val="24"/>
              </w:rPr>
              <w:t xml:space="preserve">1. </w:t>
            </w:r>
          </w:p>
        </w:tc>
        <w:tc>
          <w:tcPr>
            <w:tcW w:w="7512" w:type="dxa"/>
            <w:tcBorders>
              <w:top w:val="single" w:sz="4" w:space="0" w:color="auto"/>
              <w:left w:val="nil"/>
              <w:bottom w:val="single" w:sz="4" w:space="0" w:color="auto"/>
              <w:right w:val="single" w:sz="4" w:space="0" w:color="auto"/>
            </w:tcBorders>
          </w:tcPr>
          <w:p w:rsidR="00453278" w:rsidRPr="008C7E5E" w:rsidRDefault="008C7E5E" w:rsidP="008C7E5E">
            <w:pPr>
              <w:spacing w:after="0"/>
              <w:rPr>
                <w:rFonts w:ascii="Times New Roman" w:hAnsi="Times New Roman"/>
                <w:b/>
                <w:bCs/>
                <w:sz w:val="24"/>
                <w:szCs w:val="24"/>
              </w:rPr>
            </w:pPr>
            <w:r>
              <w:rPr>
                <w:rFonts w:ascii="Times New Roman" w:hAnsi="Times New Roman"/>
                <w:sz w:val="24"/>
                <w:szCs w:val="24"/>
              </w:rPr>
              <w:t>На Кривопорожской ГЭС</w:t>
            </w:r>
            <w:r w:rsidR="00453278" w:rsidRPr="008C7E5E">
              <w:rPr>
                <w:rFonts w:ascii="Times New Roman" w:hAnsi="Times New Roman"/>
                <w:sz w:val="24"/>
                <w:szCs w:val="24"/>
              </w:rPr>
              <w:t xml:space="preserve"> находится в эксплуатации групповой регулятор активной мощности далее ГРАМ, разработанный предприятиями «Фирма ЭПРО» и «Фирма ОРГРЭС»</w:t>
            </w:r>
            <w:r>
              <w:rPr>
                <w:rFonts w:ascii="Times New Roman" w:hAnsi="Times New Roman"/>
                <w:sz w:val="24"/>
                <w:szCs w:val="24"/>
              </w:rPr>
              <w:t>.</w:t>
            </w:r>
          </w:p>
        </w:tc>
        <w:tc>
          <w:tcPr>
            <w:tcW w:w="1276" w:type="dxa"/>
            <w:tcBorders>
              <w:top w:val="single" w:sz="4" w:space="0" w:color="auto"/>
              <w:left w:val="nil"/>
              <w:bottom w:val="single" w:sz="4" w:space="0" w:color="auto"/>
              <w:right w:val="single" w:sz="4" w:space="0" w:color="auto"/>
            </w:tcBorders>
          </w:tcPr>
          <w:p w:rsidR="00453278" w:rsidRPr="008C7E5E" w:rsidRDefault="00453278" w:rsidP="008C7E5E">
            <w:pPr>
              <w:spacing w:after="0"/>
              <w:ind w:left="142" w:hanging="142"/>
              <w:jc w:val="center"/>
              <w:rPr>
                <w:rFonts w:ascii="Times New Roman" w:hAnsi="Times New Roman"/>
                <w:bCs/>
                <w:sz w:val="24"/>
                <w:szCs w:val="24"/>
              </w:rPr>
            </w:pPr>
            <w:r w:rsidRPr="008C7E5E">
              <w:rPr>
                <w:rFonts w:ascii="Times New Roman" w:hAnsi="Times New Roman"/>
                <w:bCs/>
                <w:sz w:val="24"/>
                <w:szCs w:val="24"/>
              </w:rPr>
              <w:t>1 компл</w:t>
            </w:r>
            <w:r w:rsidR="009D093F" w:rsidRPr="008C7E5E">
              <w:rPr>
                <w:rFonts w:ascii="Times New Roman" w:hAnsi="Times New Roman"/>
                <w:bCs/>
                <w:sz w:val="24"/>
                <w:szCs w:val="24"/>
              </w:rPr>
              <w:t>.</w:t>
            </w:r>
          </w:p>
        </w:tc>
      </w:tr>
      <w:tr w:rsidR="00453278" w:rsidRPr="00435591" w:rsidTr="00B635EE">
        <w:trPr>
          <w:trHeight w:val="450"/>
        </w:trPr>
        <w:tc>
          <w:tcPr>
            <w:tcW w:w="534" w:type="dxa"/>
            <w:tcBorders>
              <w:top w:val="single" w:sz="4" w:space="0" w:color="auto"/>
              <w:left w:val="single" w:sz="4" w:space="0" w:color="auto"/>
              <w:bottom w:val="single" w:sz="4" w:space="0" w:color="auto"/>
              <w:right w:val="single" w:sz="4" w:space="0" w:color="auto"/>
            </w:tcBorders>
          </w:tcPr>
          <w:p w:rsidR="00453278" w:rsidRPr="008C7E5E" w:rsidRDefault="00453278" w:rsidP="008C7E5E">
            <w:pPr>
              <w:spacing w:after="0"/>
              <w:ind w:left="142" w:hanging="142"/>
              <w:jc w:val="both"/>
              <w:rPr>
                <w:rFonts w:ascii="Times New Roman" w:hAnsi="Times New Roman"/>
                <w:sz w:val="24"/>
                <w:szCs w:val="24"/>
              </w:rPr>
            </w:pPr>
            <w:r w:rsidRPr="008C7E5E">
              <w:rPr>
                <w:rFonts w:ascii="Times New Roman" w:hAnsi="Times New Roman"/>
                <w:sz w:val="24"/>
                <w:szCs w:val="24"/>
              </w:rPr>
              <w:t>2.</w:t>
            </w:r>
          </w:p>
        </w:tc>
        <w:tc>
          <w:tcPr>
            <w:tcW w:w="7512" w:type="dxa"/>
            <w:tcBorders>
              <w:top w:val="single" w:sz="4" w:space="0" w:color="auto"/>
              <w:left w:val="nil"/>
              <w:bottom w:val="single" w:sz="4" w:space="0" w:color="auto"/>
              <w:right w:val="single" w:sz="4" w:space="0" w:color="auto"/>
            </w:tcBorders>
          </w:tcPr>
          <w:p w:rsidR="00453278" w:rsidRPr="008C7E5E" w:rsidRDefault="00453278" w:rsidP="008C7E5E">
            <w:pPr>
              <w:spacing w:after="0"/>
              <w:ind w:left="142" w:hanging="142"/>
              <w:jc w:val="both"/>
              <w:rPr>
                <w:rFonts w:ascii="Times New Roman" w:hAnsi="Times New Roman"/>
                <w:bCs/>
                <w:sz w:val="24"/>
                <w:szCs w:val="24"/>
              </w:rPr>
            </w:pPr>
            <w:r w:rsidRPr="008C7E5E">
              <w:rPr>
                <w:rFonts w:ascii="Times New Roman" w:hAnsi="Times New Roman"/>
                <w:sz w:val="24"/>
                <w:szCs w:val="24"/>
              </w:rPr>
              <w:t>Количество гидроагрегатов работающих на шины 10 кВ</w:t>
            </w:r>
            <w:r w:rsidR="008C7E5E">
              <w:rPr>
                <w:rFonts w:ascii="Times New Roman" w:hAnsi="Times New Roman"/>
                <w:sz w:val="24"/>
                <w:szCs w:val="24"/>
              </w:rPr>
              <w:t>.</w:t>
            </w:r>
          </w:p>
        </w:tc>
        <w:tc>
          <w:tcPr>
            <w:tcW w:w="1276" w:type="dxa"/>
            <w:tcBorders>
              <w:top w:val="single" w:sz="4" w:space="0" w:color="auto"/>
              <w:left w:val="nil"/>
              <w:bottom w:val="single" w:sz="4" w:space="0" w:color="auto"/>
              <w:right w:val="single" w:sz="4" w:space="0" w:color="auto"/>
            </w:tcBorders>
          </w:tcPr>
          <w:p w:rsidR="00453278" w:rsidRPr="008C7E5E" w:rsidRDefault="00453278" w:rsidP="008C7E5E">
            <w:pPr>
              <w:spacing w:after="0"/>
              <w:ind w:left="142" w:hanging="142"/>
              <w:jc w:val="center"/>
              <w:rPr>
                <w:rFonts w:ascii="Times New Roman" w:hAnsi="Times New Roman"/>
                <w:sz w:val="24"/>
                <w:szCs w:val="24"/>
              </w:rPr>
            </w:pPr>
            <w:r w:rsidRPr="008C7E5E">
              <w:rPr>
                <w:rFonts w:ascii="Times New Roman" w:hAnsi="Times New Roman"/>
                <w:sz w:val="24"/>
                <w:szCs w:val="24"/>
              </w:rPr>
              <w:t>4 шт.</w:t>
            </w:r>
          </w:p>
        </w:tc>
      </w:tr>
      <w:tr w:rsidR="00453278" w:rsidRPr="00435591" w:rsidTr="00B635EE">
        <w:trPr>
          <w:trHeight w:val="450"/>
        </w:trPr>
        <w:tc>
          <w:tcPr>
            <w:tcW w:w="534" w:type="dxa"/>
            <w:tcBorders>
              <w:top w:val="single" w:sz="4" w:space="0" w:color="auto"/>
              <w:left w:val="single" w:sz="4" w:space="0" w:color="auto"/>
              <w:bottom w:val="single" w:sz="4" w:space="0" w:color="auto"/>
              <w:right w:val="single" w:sz="4" w:space="0" w:color="auto"/>
            </w:tcBorders>
          </w:tcPr>
          <w:p w:rsidR="00453278" w:rsidRPr="008C7E5E" w:rsidRDefault="00453278" w:rsidP="008C7E5E">
            <w:pPr>
              <w:spacing w:after="0"/>
              <w:ind w:left="142" w:hanging="142"/>
              <w:jc w:val="both"/>
              <w:rPr>
                <w:rFonts w:ascii="Times New Roman" w:hAnsi="Times New Roman"/>
                <w:sz w:val="24"/>
                <w:szCs w:val="24"/>
              </w:rPr>
            </w:pPr>
            <w:r w:rsidRPr="008C7E5E">
              <w:rPr>
                <w:rFonts w:ascii="Times New Roman" w:hAnsi="Times New Roman"/>
                <w:sz w:val="24"/>
                <w:szCs w:val="24"/>
              </w:rPr>
              <w:t>3.</w:t>
            </w:r>
          </w:p>
        </w:tc>
        <w:tc>
          <w:tcPr>
            <w:tcW w:w="7512" w:type="dxa"/>
            <w:tcBorders>
              <w:top w:val="single" w:sz="4" w:space="0" w:color="auto"/>
              <w:left w:val="nil"/>
              <w:bottom w:val="single" w:sz="4" w:space="0" w:color="auto"/>
              <w:right w:val="single" w:sz="4" w:space="0" w:color="auto"/>
            </w:tcBorders>
          </w:tcPr>
          <w:p w:rsidR="00453278" w:rsidRPr="008C7E5E" w:rsidRDefault="00453278" w:rsidP="008C7E5E">
            <w:pPr>
              <w:spacing w:after="0"/>
              <w:ind w:left="142" w:hanging="142"/>
              <w:jc w:val="both"/>
              <w:rPr>
                <w:rFonts w:ascii="Times New Roman" w:hAnsi="Times New Roman"/>
                <w:sz w:val="24"/>
                <w:szCs w:val="24"/>
              </w:rPr>
            </w:pPr>
            <w:r w:rsidRPr="008C7E5E">
              <w:rPr>
                <w:rFonts w:ascii="Times New Roman" w:hAnsi="Times New Roman"/>
                <w:sz w:val="24"/>
                <w:szCs w:val="24"/>
              </w:rPr>
              <w:t>Установленная мощность Кривопорожской ГЭС</w:t>
            </w:r>
            <w:r w:rsidR="008C7E5E">
              <w:rPr>
                <w:rFonts w:ascii="Times New Roman" w:hAnsi="Times New Roman"/>
                <w:sz w:val="24"/>
                <w:szCs w:val="24"/>
              </w:rPr>
              <w:t>.</w:t>
            </w:r>
          </w:p>
        </w:tc>
        <w:tc>
          <w:tcPr>
            <w:tcW w:w="1276" w:type="dxa"/>
            <w:tcBorders>
              <w:top w:val="single" w:sz="4" w:space="0" w:color="auto"/>
              <w:left w:val="nil"/>
              <w:bottom w:val="single" w:sz="4" w:space="0" w:color="auto"/>
              <w:right w:val="single" w:sz="4" w:space="0" w:color="auto"/>
            </w:tcBorders>
          </w:tcPr>
          <w:p w:rsidR="00453278" w:rsidRPr="008C7E5E" w:rsidRDefault="00453278" w:rsidP="008C7E5E">
            <w:pPr>
              <w:spacing w:after="0"/>
              <w:ind w:left="142" w:hanging="142"/>
              <w:jc w:val="center"/>
              <w:rPr>
                <w:rFonts w:ascii="Times New Roman" w:hAnsi="Times New Roman"/>
                <w:sz w:val="24"/>
                <w:szCs w:val="24"/>
              </w:rPr>
            </w:pPr>
            <w:r w:rsidRPr="008C7E5E">
              <w:rPr>
                <w:rFonts w:ascii="Times New Roman" w:hAnsi="Times New Roman"/>
                <w:sz w:val="24"/>
                <w:szCs w:val="24"/>
              </w:rPr>
              <w:t>180 МВт</w:t>
            </w:r>
          </w:p>
        </w:tc>
      </w:tr>
      <w:tr w:rsidR="00453278" w:rsidRPr="00435591" w:rsidTr="00B635EE">
        <w:trPr>
          <w:trHeight w:val="450"/>
        </w:trPr>
        <w:tc>
          <w:tcPr>
            <w:tcW w:w="534" w:type="dxa"/>
            <w:tcBorders>
              <w:top w:val="single" w:sz="4" w:space="0" w:color="auto"/>
              <w:left w:val="single" w:sz="4" w:space="0" w:color="auto"/>
              <w:bottom w:val="single" w:sz="4" w:space="0" w:color="auto"/>
              <w:right w:val="single" w:sz="4" w:space="0" w:color="auto"/>
            </w:tcBorders>
          </w:tcPr>
          <w:p w:rsidR="00453278" w:rsidRPr="008C7E5E" w:rsidRDefault="00453278" w:rsidP="008C7E5E">
            <w:pPr>
              <w:tabs>
                <w:tab w:val="left" w:pos="284"/>
              </w:tabs>
              <w:spacing w:after="0"/>
              <w:ind w:left="142" w:hanging="142"/>
              <w:jc w:val="both"/>
              <w:rPr>
                <w:rFonts w:ascii="Times New Roman" w:hAnsi="Times New Roman"/>
                <w:sz w:val="24"/>
                <w:szCs w:val="24"/>
              </w:rPr>
            </w:pPr>
            <w:r w:rsidRPr="008C7E5E">
              <w:rPr>
                <w:rFonts w:ascii="Times New Roman" w:hAnsi="Times New Roman"/>
                <w:sz w:val="24"/>
                <w:szCs w:val="24"/>
              </w:rPr>
              <w:t>4.</w:t>
            </w:r>
          </w:p>
        </w:tc>
        <w:tc>
          <w:tcPr>
            <w:tcW w:w="7512" w:type="dxa"/>
            <w:tcBorders>
              <w:top w:val="single" w:sz="4" w:space="0" w:color="auto"/>
              <w:left w:val="nil"/>
              <w:bottom w:val="single" w:sz="4" w:space="0" w:color="auto"/>
              <w:right w:val="single" w:sz="4" w:space="0" w:color="auto"/>
            </w:tcBorders>
          </w:tcPr>
          <w:p w:rsidR="00453278" w:rsidRPr="008C7E5E" w:rsidRDefault="00453278" w:rsidP="008C7E5E">
            <w:pPr>
              <w:tabs>
                <w:tab w:val="left" w:pos="284"/>
              </w:tabs>
              <w:spacing w:after="0"/>
              <w:ind w:left="142" w:hanging="142"/>
              <w:jc w:val="both"/>
              <w:rPr>
                <w:rFonts w:ascii="Times New Roman" w:hAnsi="Times New Roman"/>
                <w:sz w:val="24"/>
                <w:szCs w:val="24"/>
              </w:rPr>
            </w:pPr>
            <w:r w:rsidRPr="008C7E5E">
              <w:rPr>
                <w:rFonts w:ascii="Times New Roman" w:hAnsi="Times New Roman"/>
                <w:sz w:val="24"/>
                <w:szCs w:val="24"/>
              </w:rPr>
              <w:t>Номинальная мощность турбины ПЛ30/800-В-500</w:t>
            </w:r>
            <w:r w:rsidR="008C7E5E">
              <w:rPr>
                <w:rFonts w:ascii="Times New Roman" w:hAnsi="Times New Roman"/>
                <w:sz w:val="24"/>
                <w:szCs w:val="24"/>
              </w:rPr>
              <w:t>.</w:t>
            </w:r>
          </w:p>
        </w:tc>
        <w:tc>
          <w:tcPr>
            <w:tcW w:w="1276" w:type="dxa"/>
            <w:tcBorders>
              <w:top w:val="single" w:sz="4" w:space="0" w:color="auto"/>
              <w:left w:val="nil"/>
              <w:bottom w:val="single" w:sz="4" w:space="0" w:color="auto"/>
              <w:right w:val="single" w:sz="4" w:space="0" w:color="auto"/>
            </w:tcBorders>
          </w:tcPr>
          <w:p w:rsidR="00453278" w:rsidRPr="008C7E5E" w:rsidRDefault="00453278" w:rsidP="008C7E5E">
            <w:pPr>
              <w:tabs>
                <w:tab w:val="left" w:pos="284"/>
              </w:tabs>
              <w:spacing w:after="0"/>
              <w:ind w:left="142" w:hanging="142"/>
              <w:jc w:val="center"/>
              <w:rPr>
                <w:rFonts w:ascii="Times New Roman" w:hAnsi="Times New Roman"/>
                <w:sz w:val="24"/>
                <w:szCs w:val="24"/>
              </w:rPr>
            </w:pPr>
            <w:r w:rsidRPr="008C7E5E">
              <w:rPr>
                <w:rFonts w:ascii="Times New Roman" w:hAnsi="Times New Roman"/>
                <w:spacing w:val="20"/>
                <w:sz w:val="24"/>
                <w:szCs w:val="24"/>
              </w:rPr>
              <w:t xml:space="preserve">46.5 </w:t>
            </w:r>
            <w:r w:rsidRPr="008C7E5E">
              <w:rPr>
                <w:rFonts w:ascii="Times New Roman" w:hAnsi="Times New Roman"/>
                <w:sz w:val="24"/>
                <w:szCs w:val="24"/>
              </w:rPr>
              <w:t>МВт</w:t>
            </w:r>
          </w:p>
        </w:tc>
      </w:tr>
      <w:tr w:rsidR="00453278" w:rsidRPr="00435591" w:rsidTr="00B635EE">
        <w:trPr>
          <w:trHeight w:val="450"/>
        </w:trPr>
        <w:tc>
          <w:tcPr>
            <w:tcW w:w="534" w:type="dxa"/>
            <w:tcBorders>
              <w:top w:val="single" w:sz="4" w:space="0" w:color="auto"/>
              <w:left w:val="single" w:sz="4" w:space="0" w:color="auto"/>
              <w:bottom w:val="single" w:sz="4" w:space="0" w:color="auto"/>
              <w:right w:val="single" w:sz="4" w:space="0" w:color="auto"/>
            </w:tcBorders>
          </w:tcPr>
          <w:p w:rsidR="00453278" w:rsidRPr="008C7E5E" w:rsidRDefault="00453278" w:rsidP="008C7E5E">
            <w:pPr>
              <w:tabs>
                <w:tab w:val="left" w:pos="284"/>
              </w:tabs>
              <w:spacing w:after="0"/>
              <w:ind w:left="142" w:hanging="142"/>
              <w:jc w:val="both"/>
              <w:rPr>
                <w:rFonts w:ascii="Times New Roman" w:hAnsi="Times New Roman"/>
                <w:sz w:val="24"/>
                <w:szCs w:val="24"/>
              </w:rPr>
            </w:pPr>
            <w:r w:rsidRPr="008C7E5E">
              <w:rPr>
                <w:rFonts w:ascii="Times New Roman" w:hAnsi="Times New Roman"/>
                <w:sz w:val="24"/>
                <w:szCs w:val="24"/>
              </w:rPr>
              <w:t>5.</w:t>
            </w:r>
          </w:p>
        </w:tc>
        <w:tc>
          <w:tcPr>
            <w:tcW w:w="7512" w:type="dxa"/>
            <w:tcBorders>
              <w:top w:val="single" w:sz="4" w:space="0" w:color="auto"/>
              <w:left w:val="nil"/>
              <w:bottom w:val="single" w:sz="4" w:space="0" w:color="auto"/>
              <w:right w:val="single" w:sz="4" w:space="0" w:color="auto"/>
            </w:tcBorders>
          </w:tcPr>
          <w:p w:rsidR="00453278" w:rsidRPr="008C7E5E" w:rsidRDefault="00453278" w:rsidP="008C7E5E">
            <w:pPr>
              <w:tabs>
                <w:tab w:val="left" w:pos="284"/>
              </w:tabs>
              <w:spacing w:after="0"/>
              <w:ind w:left="142" w:hanging="142"/>
              <w:jc w:val="both"/>
              <w:rPr>
                <w:rFonts w:ascii="Times New Roman" w:hAnsi="Times New Roman"/>
                <w:sz w:val="24"/>
                <w:szCs w:val="24"/>
              </w:rPr>
            </w:pPr>
            <w:r w:rsidRPr="008C7E5E">
              <w:rPr>
                <w:rFonts w:ascii="Times New Roman" w:hAnsi="Times New Roman"/>
                <w:sz w:val="24"/>
                <w:szCs w:val="24"/>
              </w:rPr>
              <w:t xml:space="preserve">Номинальная мощность гидрогенератора типа </w:t>
            </w:r>
            <w:r w:rsidRPr="008C7E5E">
              <w:rPr>
                <w:rFonts w:ascii="Times New Roman" w:hAnsi="Times New Roman"/>
                <w:caps/>
                <w:sz w:val="24"/>
                <w:szCs w:val="24"/>
              </w:rPr>
              <w:t>св 911/106-44-УХЛ4</w:t>
            </w:r>
            <w:r w:rsidR="008C7E5E">
              <w:rPr>
                <w:rFonts w:ascii="Times New Roman" w:hAnsi="Times New Roman"/>
                <w:caps/>
                <w:sz w:val="24"/>
                <w:szCs w:val="24"/>
              </w:rPr>
              <w:t>.</w:t>
            </w:r>
          </w:p>
        </w:tc>
        <w:tc>
          <w:tcPr>
            <w:tcW w:w="1276" w:type="dxa"/>
            <w:tcBorders>
              <w:top w:val="single" w:sz="4" w:space="0" w:color="auto"/>
              <w:left w:val="nil"/>
              <w:bottom w:val="single" w:sz="4" w:space="0" w:color="auto"/>
              <w:right w:val="single" w:sz="4" w:space="0" w:color="auto"/>
            </w:tcBorders>
          </w:tcPr>
          <w:p w:rsidR="00453278" w:rsidRPr="008C7E5E" w:rsidRDefault="00453278" w:rsidP="008C7E5E">
            <w:pPr>
              <w:tabs>
                <w:tab w:val="left" w:pos="284"/>
              </w:tabs>
              <w:spacing w:after="0"/>
              <w:ind w:left="142" w:hanging="142"/>
              <w:jc w:val="center"/>
              <w:rPr>
                <w:rFonts w:ascii="Times New Roman" w:hAnsi="Times New Roman"/>
                <w:sz w:val="24"/>
                <w:szCs w:val="24"/>
              </w:rPr>
            </w:pPr>
            <w:r w:rsidRPr="008C7E5E">
              <w:rPr>
                <w:rFonts w:ascii="Times New Roman" w:hAnsi="Times New Roman"/>
                <w:sz w:val="24"/>
                <w:szCs w:val="24"/>
              </w:rPr>
              <w:t>53 МВА</w:t>
            </w:r>
          </w:p>
        </w:tc>
      </w:tr>
      <w:tr w:rsidR="00453278" w:rsidRPr="00435591" w:rsidTr="00B635EE">
        <w:trPr>
          <w:trHeight w:val="550"/>
        </w:trPr>
        <w:tc>
          <w:tcPr>
            <w:tcW w:w="534" w:type="dxa"/>
            <w:tcBorders>
              <w:top w:val="single" w:sz="4" w:space="0" w:color="auto"/>
              <w:left w:val="single" w:sz="4" w:space="0" w:color="auto"/>
              <w:bottom w:val="single" w:sz="4" w:space="0" w:color="auto"/>
              <w:right w:val="single" w:sz="4" w:space="0" w:color="auto"/>
            </w:tcBorders>
          </w:tcPr>
          <w:p w:rsidR="00453278" w:rsidRPr="008C7E5E" w:rsidRDefault="00453278" w:rsidP="008C7E5E">
            <w:pPr>
              <w:tabs>
                <w:tab w:val="left" w:pos="284"/>
              </w:tabs>
              <w:spacing w:after="0"/>
              <w:ind w:left="142" w:hanging="142"/>
              <w:jc w:val="both"/>
              <w:rPr>
                <w:rFonts w:ascii="Times New Roman" w:hAnsi="Times New Roman"/>
                <w:sz w:val="24"/>
                <w:szCs w:val="24"/>
              </w:rPr>
            </w:pPr>
            <w:r w:rsidRPr="008C7E5E">
              <w:rPr>
                <w:rFonts w:ascii="Times New Roman" w:hAnsi="Times New Roman"/>
                <w:sz w:val="24"/>
                <w:szCs w:val="24"/>
              </w:rPr>
              <w:t>6.</w:t>
            </w:r>
          </w:p>
        </w:tc>
        <w:tc>
          <w:tcPr>
            <w:tcW w:w="7512" w:type="dxa"/>
            <w:tcBorders>
              <w:top w:val="single" w:sz="4" w:space="0" w:color="auto"/>
              <w:left w:val="nil"/>
              <w:bottom w:val="single" w:sz="4" w:space="0" w:color="auto"/>
              <w:right w:val="single" w:sz="4" w:space="0" w:color="auto"/>
            </w:tcBorders>
          </w:tcPr>
          <w:p w:rsidR="00453278" w:rsidRPr="008C7E5E" w:rsidRDefault="00453278" w:rsidP="008C7E5E">
            <w:pPr>
              <w:tabs>
                <w:tab w:val="left" w:pos="0"/>
              </w:tabs>
              <w:spacing w:after="0"/>
              <w:jc w:val="both"/>
              <w:rPr>
                <w:rFonts w:ascii="Times New Roman" w:hAnsi="Times New Roman"/>
                <w:sz w:val="24"/>
                <w:szCs w:val="24"/>
              </w:rPr>
            </w:pPr>
            <w:r w:rsidRPr="008C7E5E">
              <w:rPr>
                <w:rFonts w:ascii="Times New Roman" w:hAnsi="Times New Roman"/>
                <w:sz w:val="24"/>
                <w:szCs w:val="24"/>
              </w:rPr>
              <w:t xml:space="preserve">Номинальная активная мощность гидрогенератора типа </w:t>
            </w:r>
            <w:r w:rsidRPr="008C7E5E">
              <w:rPr>
                <w:rFonts w:ascii="Times New Roman" w:hAnsi="Times New Roman"/>
                <w:caps/>
                <w:sz w:val="24"/>
                <w:szCs w:val="24"/>
              </w:rPr>
              <w:t>св 911/106-44-УХЛ4</w:t>
            </w:r>
            <w:r w:rsidR="008C7E5E">
              <w:rPr>
                <w:rFonts w:ascii="Times New Roman" w:hAnsi="Times New Roman"/>
                <w:caps/>
                <w:sz w:val="24"/>
                <w:szCs w:val="24"/>
              </w:rPr>
              <w:t>.</w:t>
            </w:r>
          </w:p>
        </w:tc>
        <w:tc>
          <w:tcPr>
            <w:tcW w:w="1276" w:type="dxa"/>
            <w:tcBorders>
              <w:top w:val="single" w:sz="4" w:space="0" w:color="auto"/>
              <w:left w:val="nil"/>
              <w:bottom w:val="single" w:sz="4" w:space="0" w:color="auto"/>
              <w:right w:val="single" w:sz="4" w:space="0" w:color="auto"/>
            </w:tcBorders>
          </w:tcPr>
          <w:p w:rsidR="00453278" w:rsidRPr="008C7E5E" w:rsidRDefault="00453278" w:rsidP="008C7E5E">
            <w:pPr>
              <w:tabs>
                <w:tab w:val="left" w:pos="284"/>
              </w:tabs>
              <w:spacing w:after="0"/>
              <w:ind w:left="142" w:hanging="142"/>
              <w:jc w:val="center"/>
              <w:rPr>
                <w:rFonts w:ascii="Times New Roman" w:hAnsi="Times New Roman"/>
                <w:sz w:val="24"/>
                <w:szCs w:val="24"/>
              </w:rPr>
            </w:pPr>
            <w:r w:rsidRPr="008C7E5E">
              <w:rPr>
                <w:rFonts w:ascii="Times New Roman" w:hAnsi="Times New Roman"/>
                <w:sz w:val="24"/>
                <w:szCs w:val="24"/>
              </w:rPr>
              <w:t>45 МВт</w:t>
            </w:r>
          </w:p>
        </w:tc>
      </w:tr>
      <w:tr w:rsidR="00453278" w:rsidRPr="00435591" w:rsidTr="00B635EE">
        <w:trPr>
          <w:trHeight w:val="237"/>
        </w:trPr>
        <w:tc>
          <w:tcPr>
            <w:tcW w:w="534" w:type="dxa"/>
            <w:tcBorders>
              <w:top w:val="single" w:sz="4" w:space="0" w:color="auto"/>
              <w:left w:val="single" w:sz="4" w:space="0" w:color="auto"/>
              <w:bottom w:val="single" w:sz="4" w:space="0" w:color="auto"/>
              <w:right w:val="single" w:sz="4" w:space="0" w:color="auto"/>
            </w:tcBorders>
          </w:tcPr>
          <w:p w:rsidR="00453278" w:rsidRPr="008C7E5E" w:rsidRDefault="00453278" w:rsidP="008C7E5E">
            <w:pPr>
              <w:tabs>
                <w:tab w:val="left" w:pos="284"/>
              </w:tabs>
              <w:spacing w:after="0"/>
              <w:ind w:left="142" w:hanging="142"/>
              <w:jc w:val="both"/>
              <w:rPr>
                <w:rFonts w:ascii="Times New Roman" w:hAnsi="Times New Roman"/>
                <w:sz w:val="24"/>
                <w:szCs w:val="24"/>
              </w:rPr>
            </w:pPr>
            <w:r w:rsidRPr="008C7E5E">
              <w:rPr>
                <w:rFonts w:ascii="Times New Roman" w:hAnsi="Times New Roman"/>
                <w:sz w:val="24"/>
                <w:szCs w:val="24"/>
              </w:rPr>
              <w:t>7.</w:t>
            </w:r>
          </w:p>
        </w:tc>
        <w:tc>
          <w:tcPr>
            <w:tcW w:w="7512" w:type="dxa"/>
            <w:tcBorders>
              <w:top w:val="single" w:sz="4" w:space="0" w:color="auto"/>
              <w:left w:val="nil"/>
              <w:bottom w:val="single" w:sz="4" w:space="0" w:color="auto"/>
              <w:right w:val="single" w:sz="4" w:space="0" w:color="auto"/>
            </w:tcBorders>
          </w:tcPr>
          <w:p w:rsidR="00453278" w:rsidRPr="008C7E5E" w:rsidRDefault="00453278" w:rsidP="008C7E5E">
            <w:pPr>
              <w:tabs>
                <w:tab w:val="left" w:pos="284"/>
              </w:tabs>
              <w:spacing w:after="0"/>
              <w:ind w:left="142" w:hanging="142"/>
              <w:jc w:val="both"/>
              <w:rPr>
                <w:rFonts w:ascii="Times New Roman" w:hAnsi="Times New Roman"/>
                <w:sz w:val="24"/>
                <w:szCs w:val="24"/>
              </w:rPr>
            </w:pPr>
            <w:r w:rsidRPr="008C7E5E">
              <w:rPr>
                <w:rFonts w:ascii="Times New Roman" w:hAnsi="Times New Roman"/>
                <w:sz w:val="24"/>
                <w:szCs w:val="24"/>
              </w:rPr>
              <w:t>Рабочие напоры</w:t>
            </w:r>
            <w:r w:rsidRPr="008C7E5E">
              <w:rPr>
                <w:rFonts w:ascii="Times New Roman" w:hAnsi="Times New Roman"/>
                <w:spacing w:val="20"/>
                <w:sz w:val="24"/>
                <w:szCs w:val="24"/>
              </w:rPr>
              <w:t>:</w:t>
            </w:r>
          </w:p>
        </w:tc>
        <w:tc>
          <w:tcPr>
            <w:tcW w:w="1276" w:type="dxa"/>
            <w:tcBorders>
              <w:top w:val="single" w:sz="4" w:space="0" w:color="auto"/>
              <w:left w:val="nil"/>
              <w:bottom w:val="single" w:sz="4" w:space="0" w:color="auto"/>
              <w:right w:val="single" w:sz="4" w:space="0" w:color="auto"/>
            </w:tcBorders>
          </w:tcPr>
          <w:p w:rsidR="00453278" w:rsidRPr="008C7E5E" w:rsidRDefault="00453278" w:rsidP="008C7E5E">
            <w:pPr>
              <w:tabs>
                <w:tab w:val="left" w:pos="284"/>
              </w:tabs>
              <w:spacing w:after="0"/>
              <w:ind w:left="142" w:hanging="142"/>
              <w:jc w:val="center"/>
              <w:rPr>
                <w:rFonts w:ascii="Times New Roman" w:hAnsi="Times New Roman"/>
                <w:sz w:val="24"/>
                <w:szCs w:val="24"/>
              </w:rPr>
            </w:pPr>
          </w:p>
        </w:tc>
      </w:tr>
      <w:tr w:rsidR="00453278" w:rsidRPr="00435591" w:rsidTr="00B635EE">
        <w:trPr>
          <w:trHeight w:val="450"/>
        </w:trPr>
        <w:tc>
          <w:tcPr>
            <w:tcW w:w="534" w:type="dxa"/>
            <w:tcBorders>
              <w:top w:val="single" w:sz="4" w:space="0" w:color="auto"/>
              <w:left w:val="single" w:sz="4" w:space="0" w:color="auto"/>
              <w:bottom w:val="single" w:sz="4" w:space="0" w:color="auto"/>
              <w:right w:val="single" w:sz="4" w:space="0" w:color="auto"/>
            </w:tcBorders>
          </w:tcPr>
          <w:p w:rsidR="00453278" w:rsidRPr="008C7E5E" w:rsidRDefault="00453278" w:rsidP="008C7E5E">
            <w:pPr>
              <w:tabs>
                <w:tab w:val="left" w:pos="284"/>
              </w:tabs>
              <w:spacing w:after="0"/>
              <w:ind w:left="142" w:hanging="142"/>
              <w:jc w:val="both"/>
              <w:rPr>
                <w:rFonts w:ascii="Times New Roman" w:hAnsi="Times New Roman"/>
                <w:sz w:val="24"/>
                <w:szCs w:val="24"/>
              </w:rPr>
            </w:pPr>
            <w:r w:rsidRPr="008C7E5E">
              <w:rPr>
                <w:rFonts w:ascii="Times New Roman" w:hAnsi="Times New Roman"/>
                <w:sz w:val="24"/>
                <w:szCs w:val="24"/>
              </w:rPr>
              <w:t>7.1</w:t>
            </w:r>
          </w:p>
        </w:tc>
        <w:tc>
          <w:tcPr>
            <w:tcW w:w="7512" w:type="dxa"/>
            <w:tcBorders>
              <w:top w:val="single" w:sz="4" w:space="0" w:color="auto"/>
              <w:left w:val="nil"/>
              <w:bottom w:val="single" w:sz="4" w:space="0" w:color="auto"/>
              <w:right w:val="single" w:sz="4" w:space="0" w:color="auto"/>
            </w:tcBorders>
          </w:tcPr>
          <w:p w:rsidR="00453278" w:rsidRPr="008C7E5E" w:rsidRDefault="00453278" w:rsidP="008C7E5E">
            <w:pPr>
              <w:tabs>
                <w:tab w:val="left" w:pos="284"/>
              </w:tabs>
              <w:spacing w:after="0"/>
              <w:ind w:left="142" w:hanging="142"/>
              <w:jc w:val="both"/>
              <w:rPr>
                <w:rFonts w:ascii="Times New Roman" w:hAnsi="Times New Roman"/>
                <w:sz w:val="24"/>
                <w:szCs w:val="24"/>
              </w:rPr>
            </w:pPr>
            <w:r w:rsidRPr="008C7E5E">
              <w:rPr>
                <w:rFonts w:ascii="Times New Roman" w:hAnsi="Times New Roman"/>
                <w:sz w:val="24"/>
                <w:szCs w:val="24"/>
              </w:rPr>
              <w:t>- наибольший проектный</w:t>
            </w:r>
          </w:p>
        </w:tc>
        <w:tc>
          <w:tcPr>
            <w:tcW w:w="1276" w:type="dxa"/>
            <w:tcBorders>
              <w:top w:val="single" w:sz="4" w:space="0" w:color="auto"/>
              <w:left w:val="nil"/>
              <w:bottom w:val="single" w:sz="4" w:space="0" w:color="auto"/>
              <w:right w:val="single" w:sz="4" w:space="0" w:color="auto"/>
            </w:tcBorders>
          </w:tcPr>
          <w:p w:rsidR="00453278" w:rsidRPr="008C7E5E" w:rsidRDefault="00453278" w:rsidP="008C7E5E">
            <w:pPr>
              <w:tabs>
                <w:tab w:val="left" w:pos="284"/>
              </w:tabs>
              <w:spacing w:after="0"/>
              <w:ind w:left="142" w:hanging="142"/>
              <w:jc w:val="center"/>
              <w:rPr>
                <w:rFonts w:ascii="Times New Roman" w:hAnsi="Times New Roman"/>
                <w:sz w:val="24"/>
                <w:szCs w:val="24"/>
              </w:rPr>
            </w:pPr>
            <w:r w:rsidRPr="008C7E5E">
              <w:rPr>
                <w:rFonts w:ascii="Times New Roman" w:hAnsi="Times New Roman"/>
                <w:sz w:val="24"/>
                <w:szCs w:val="24"/>
              </w:rPr>
              <w:t>29.9 м</w:t>
            </w:r>
          </w:p>
        </w:tc>
      </w:tr>
      <w:tr w:rsidR="00453278" w:rsidRPr="00435591" w:rsidTr="00B635EE">
        <w:trPr>
          <w:trHeight w:val="450"/>
        </w:trPr>
        <w:tc>
          <w:tcPr>
            <w:tcW w:w="534" w:type="dxa"/>
            <w:tcBorders>
              <w:top w:val="single" w:sz="4" w:space="0" w:color="auto"/>
              <w:left w:val="single" w:sz="4" w:space="0" w:color="auto"/>
              <w:bottom w:val="single" w:sz="4" w:space="0" w:color="auto"/>
              <w:right w:val="single" w:sz="4" w:space="0" w:color="auto"/>
            </w:tcBorders>
          </w:tcPr>
          <w:p w:rsidR="00453278" w:rsidRPr="008C7E5E" w:rsidRDefault="00453278" w:rsidP="008C7E5E">
            <w:pPr>
              <w:tabs>
                <w:tab w:val="left" w:pos="284"/>
              </w:tabs>
              <w:spacing w:after="0"/>
              <w:ind w:left="142" w:hanging="142"/>
              <w:jc w:val="both"/>
              <w:rPr>
                <w:rFonts w:ascii="Times New Roman" w:hAnsi="Times New Roman"/>
                <w:sz w:val="24"/>
                <w:szCs w:val="24"/>
              </w:rPr>
            </w:pPr>
            <w:r w:rsidRPr="008C7E5E">
              <w:rPr>
                <w:rFonts w:ascii="Times New Roman" w:hAnsi="Times New Roman"/>
                <w:sz w:val="24"/>
                <w:szCs w:val="24"/>
              </w:rPr>
              <w:t>7.2</w:t>
            </w:r>
          </w:p>
        </w:tc>
        <w:tc>
          <w:tcPr>
            <w:tcW w:w="7512" w:type="dxa"/>
            <w:tcBorders>
              <w:top w:val="single" w:sz="4" w:space="0" w:color="auto"/>
              <w:left w:val="nil"/>
              <w:bottom w:val="single" w:sz="4" w:space="0" w:color="auto"/>
              <w:right w:val="single" w:sz="4" w:space="0" w:color="auto"/>
            </w:tcBorders>
          </w:tcPr>
          <w:p w:rsidR="00453278" w:rsidRPr="008C7E5E" w:rsidRDefault="00453278" w:rsidP="008C7E5E">
            <w:pPr>
              <w:tabs>
                <w:tab w:val="left" w:pos="284"/>
              </w:tabs>
              <w:spacing w:after="0"/>
              <w:ind w:left="142" w:hanging="142"/>
              <w:jc w:val="both"/>
              <w:rPr>
                <w:rFonts w:ascii="Times New Roman" w:hAnsi="Times New Roman"/>
                <w:sz w:val="24"/>
                <w:szCs w:val="24"/>
              </w:rPr>
            </w:pPr>
            <w:r w:rsidRPr="008C7E5E">
              <w:rPr>
                <w:rFonts w:ascii="Times New Roman" w:hAnsi="Times New Roman"/>
                <w:sz w:val="24"/>
                <w:szCs w:val="24"/>
              </w:rPr>
              <w:t xml:space="preserve">- расчетный </w:t>
            </w:r>
          </w:p>
        </w:tc>
        <w:tc>
          <w:tcPr>
            <w:tcW w:w="1276" w:type="dxa"/>
            <w:tcBorders>
              <w:top w:val="single" w:sz="4" w:space="0" w:color="auto"/>
              <w:left w:val="nil"/>
              <w:bottom w:val="single" w:sz="4" w:space="0" w:color="auto"/>
              <w:right w:val="single" w:sz="4" w:space="0" w:color="auto"/>
            </w:tcBorders>
          </w:tcPr>
          <w:p w:rsidR="00453278" w:rsidRPr="008C7E5E" w:rsidRDefault="00453278" w:rsidP="008C7E5E">
            <w:pPr>
              <w:tabs>
                <w:tab w:val="left" w:pos="284"/>
              </w:tabs>
              <w:spacing w:after="0"/>
              <w:ind w:left="142" w:hanging="142"/>
              <w:jc w:val="center"/>
              <w:rPr>
                <w:rFonts w:ascii="Times New Roman" w:hAnsi="Times New Roman"/>
                <w:sz w:val="24"/>
                <w:szCs w:val="24"/>
              </w:rPr>
            </w:pPr>
            <w:r w:rsidRPr="008C7E5E">
              <w:rPr>
                <w:rFonts w:ascii="Times New Roman" w:hAnsi="Times New Roman"/>
                <w:sz w:val="24"/>
                <w:szCs w:val="24"/>
              </w:rPr>
              <w:t>26 м</w:t>
            </w:r>
          </w:p>
        </w:tc>
      </w:tr>
      <w:tr w:rsidR="00453278" w:rsidRPr="00435591" w:rsidTr="00B635EE">
        <w:trPr>
          <w:trHeight w:val="450"/>
        </w:trPr>
        <w:tc>
          <w:tcPr>
            <w:tcW w:w="534" w:type="dxa"/>
            <w:tcBorders>
              <w:top w:val="single" w:sz="4" w:space="0" w:color="auto"/>
              <w:left w:val="single" w:sz="4" w:space="0" w:color="auto"/>
              <w:bottom w:val="single" w:sz="4" w:space="0" w:color="auto"/>
              <w:right w:val="single" w:sz="4" w:space="0" w:color="auto"/>
            </w:tcBorders>
          </w:tcPr>
          <w:p w:rsidR="00453278" w:rsidRPr="008C7E5E" w:rsidRDefault="00453278" w:rsidP="008C7E5E">
            <w:pPr>
              <w:tabs>
                <w:tab w:val="left" w:pos="284"/>
              </w:tabs>
              <w:spacing w:after="0"/>
              <w:ind w:left="142" w:hanging="142"/>
              <w:jc w:val="both"/>
              <w:rPr>
                <w:rFonts w:ascii="Times New Roman" w:hAnsi="Times New Roman"/>
                <w:sz w:val="24"/>
                <w:szCs w:val="24"/>
              </w:rPr>
            </w:pPr>
            <w:r w:rsidRPr="008C7E5E">
              <w:rPr>
                <w:rFonts w:ascii="Times New Roman" w:hAnsi="Times New Roman"/>
                <w:sz w:val="24"/>
                <w:szCs w:val="24"/>
              </w:rPr>
              <w:t>7.3</w:t>
            </w:r>
          </w:p>
        </w:tc>
        <w:tc>
          <w:tcPr>
            <w:tcW w:w="7512" w:type="dxa"/>
            <w:tcBorders>
              <w:top w:val="single" w:sz="4" w:space="0" w:color="auto"/>
              <w:left w:val="nil"/>
              <w:bottom w:val="single" w:sz="4" w:space="0" w:color="auto"/>
              <w:right w:val="single" w:sz="4" w:space="0" w:color="auto"/>
            </w:tcBorders>
          </w:tcPr>
          <w:p w:rsidR="00453278" w:rsidRPr="008C7E5E" w:rsidRDefault="00453278" w:rsidP="008C7E5E">
            <w:pPr>
              <w:tabs>
                <w:tab w:val="left" w:pos="284"/>
              </w:tabs>
              <w:spacing w:after="0"/>
              <w:ind w:left="142" w:hanging="142"/>
              <w:jc w:val="both"/>
              <w:rPr>
                <w:rFonts w:ascii="Times New Roman" w:hAnsi="Times New Roman"/>
                <w:sz w:val="24"/>
                <w:szCs w:val="24"/>
              </w:rPr>
            </w:pPr>
            <w:r w:rsidRPr="008C7E5E">
              <w:rPr>
                <w:rFonts w:ascii="Times New Roman" w:hAnsi="Times New Roman"/>
                <w:sz w:val="24"/>
                <w:szCs w:val="24"/>
              </w:rPr>
              <w:t>- наименьший проектный</w:t>
            </w:r>
          </w:p>
        </w:tc>
        <w:tc>
          <w:tcPr>
            <w:tcW w:w="1276" w:type="dxa"/>
            <w:tcBorders>
              <w:top w:val="single" w:sz="4" w:space="0" w:color="auto"/>
              <w:left w:val="nil"/>
              <w:bottom w:val="single" w:sz="4" w:space="0" w:color="auto"/>
              <w:right w:val="single" w:sz="4" w:space="0" w:color="auto"/>
            </w:tcBorders>
          </w:tcPr>
          <w:p w:rsidR="00453278" w:rsidRPr="008C7E5E" w:rsidRDefault="00453278" w:rsidP="008C7E5E">
            <w:pPr>
              <w:tabs>
                <w:tab w:val="left" w:pos="284"/>
              </w:tabs>
              <w:spacing w:after="0"/>
              <w:ind w:left="142" w:hanging="142"/>
              <w:jc w:val="center"/>
              <w:rPr>
                <w:rFonts w:ascii="Times New Roman" w:hAnsi="Times New Roman"/>
                <w:sz w:val="24"/>
                <w:szCs w:val="24"/>
              </w:rPr>
            </w:pPr>
            <w:r w:rsidRPr="008C7E5E">
              <w:rPr>
                <w:rFonts w:ascii="Times New Roman" w:hAnsi="Times New Roman"/>
                <w:sz w:val="24"/>
                <w:szCs w:val="24"/>
              </w:rPr>
              <w:t>25,3 м</w:t>
            </w:r>
          </w:p>
        </w:tc>
      </w:tr>
      <w:tr w:rsidR="00453278" w:rsidRPr="00435591" w:rsidTr="00B635EE">
        <w:trPr>
          <w:trHeight w:val="450"/>
        </w:trPr>
        <w:tc>
          <w:tcPr>
            <w:tcW w:w="534" w:type="dxa"/>
            <w:tcBorders>
              <w:top w:val="single" w:sz="4" w:space="0" w:color="auto"/>
              <w:left w:val="single" w:sz="4" w:space="0" w:color="auto"/>
              <w:bottom w:val="single" w:sz="4" w:space="0" w:color="auto"/>
              <w:right w:val="single" w:sz="4" w:space="0" w:color="auto"/>
            </w:tcBorders>
          </w:tcPr>
          <w:p w:rsidR="00453278" w:rsidRPr="008C7E5E" w:rsidRDefault="00453278" w:rsidP="008C7E5E">
            <w:pPr>
              <w:tabs>
                <w:tab w:val="left" w:pos="284"/>
              </w:tabs>
              <w:spacing w:after="0"/>
              <w:ind w:left="142" w:hanging="142"/>
              <w:jc w:val="both"/>
              <w:rPr>
                <w:rFonts w:ascii="Times New Roman" w:hAnsi="Times New Roman"/>
                <w:sz w:val="24"/>
                <w:szCs w:val="24"/>
              </w:rPr>
            </w:pPr>
            <w:r w:rsidRPr="008C7E5E">
              <w:rPr>
                <w:rFonts w:ascii="Times New Roman" w:hAnsi="Times New Roman"/>
                <w:sz w:val="24"/>
                <w:szCs w:val="24"/>
              </w:rPr>
              <w:t>8.</w:t>
            </w:r>
          </w:p>
        </w:tc>
        <w:tc>
          <w:tcPr>
            <w:tcW w:w="7512" w:type="dxa"/>
            <w:tcBorders>
              <w:top w:val="single" w:sz="4" w:space="0" w:color="auto"/>
              <w:left w:val="nil"/>
              <w:bottom w:val="single" w:sz="4" w:space="0" w:color="auto"/>
              <w:right w:val="single" w:sz="4" w:space="0" w:color="auto"/>
            </w:tcBorders>
          </w:tcPr>
          <w:p w:rsidR="00453278" w:rsidRPr="008C7E5E" w:rsidRDefault="00453278" w:rsidP="008C7E5E">
            <w:pPr>
              <w:tabs>
                <w:tab w:val="left" w:pos="284"/>
              </w:tabs>
              <w:spacing w:after="0"/>
              <w:jc w:val="both"/>
              <w:rPr>
                <w:rFonts w:ascii="Times New Roman" w:hAnsi="Times New Roman"/>
                <w:sz w:val="24"/>
                <w:szCs w:val="24"/>
              </w:rPr>
            </w:pPr>
            <w:r w:rsidRPr="008C7E5E">
              <w:rPr>
                <w:rFonts w:ascii="Times New Roman" w:hAnsi="Times New Roman"/>
                <w:sz w:val="24"/>
                <w:szCs w:val="24"/>
              </w:rPr>
              <w:t>Управление турбиной осуществляется с помощью маслонапорной установки МНУ8-1/40 и регулятора частоты вращения ЭГРК-2И-100-4.</w:t>
            </w:r>
          </w:p>
        </w:tc>
        <w:tc>
          <w:tcPr>
            <w:tcW w:w="1276" w:type="dxa"/>
            <w:tcBorders>
              <w:top w:val="single" w:sz="4" w:space="0" w:color="auto"/>
              <w:left w:val="nil"/>
              <w:bottom w:val="single" w:sz="4" w:space="0" w:color="auto"/>
              <w:right w:val="single" w:sz="4" w:space="0" w:color="auto"/>
            </w:tcBorders>
          </w:tcPr>
          <w:p w:rsidR="00453278" w:rsidRPr="008C7E5E" w:rsidRDefault="00453278" w:rsidP="008C7E5E">
            <w:pPr>
              <w:tabs>
                <w:tab w:val="left" w:pos="284"/>
              </w:tabs>
              <w:spacing w:after="0"/>
              <w:ind w:left="142" w:hanging="142"/>
              <w:jc w:val="center"/>
              <w:rPr>
                <w:rFonts w:ascii="Times New Roman" w:hAnsi="Times New Roman"/>
                <w:sz w:val="24"/>
                <w:szCs w:val="24"/>
              </w:rPr>
            </w:pPr>
          </w:p>
        </w:tc>
      </w:tr>
    </w:tbl>
    <w:p w:rsidR="00845D75" w:rsidRDefault="00453278" w:rsidP="00B635EE">
      <w:pPr>
        <w:pStyle w:val="a5"/>
        <w:tabs>
          <w:tab w:val="left" w:pos="284"/>
        </w:tabs>
        <w:spacing w:after="0"/>
        <w:ind w:left="142" w:hanging="142"/>
        <w:jc w:val="both"/>
        <w:rPr>
          <w:b/>
          <w:szCs w:val="24"/>
        </w:rPr>
      </w:pPr>
      <w:r w:rsidRPr="00435591">
        <w:rPr>
          <w:szCs w:val="24"/>
        </w:rPr>
        <w:t xml:space="preserve"> </w:t>
      </w:r>
      <w:r w:rsidR="0035133B">
        <w:rPr>
          <w:b/>
          <w:szCs w:val="24"/>
        </w:rPr>
        <w:t xml:space="preserve">                                 </w:t>
      </w:r>
    </w:p>
    <w:p w:rsidR="00453278" w:rsidRDefault="00453278" w:rsidP="00845D75">
      <w:pPr>
        <w:pStyle w:val="a5"/>
        <w:widowControl w:val="0"/>
        <w:tabs>
          <w:tab w:val="left" w:pos="284"/>
        </w:tabs>
        <w:spacing w:after="0"/>
        <w:ind w:left="142" w:hanging="142"/>
        <w:jc w:val="center"/>
        <w:rPr>
          <w:b/>
          <w:szCs w:val="24"/>
        </w:rPr>
      </w:pPr>
      <w:r w:rsidRPr="0035133B">
        <w:rPr>
          <w:b/>
          <w:szCs w:val="24"/>
        </w:rPr>
        <w:t>Список используемых терминов и сокращений.</w:t>
      </w:r>
    </w:p>
    <w:p w:rsidR="00B635EE" w:rsidRPr="0035133B" w:rsidRDefault="00B635EE" w:rsidP="00B635EE">
      <w:pPr>
        <w:pStyle w:val="a5"/>
        <w:widowControl w:val="0"/>
        <w:tabs>
          <w:tab w:val="left" w:pos="284"/>
        </w:tabs>
        <w:spacing w:after="0"/>
        <w:ind w:left="142" w:hanging="142"/>
        <w:jc w:val="right"/>
        <w:rPr>
          <w:b/>
          <w:szCs w:val="24"/>
        </w:rPr>
      </w:pPr>
      <w:r>
        <w:rPr>
          <w:b/>
          <w:szCs w:val="24"/>
        </w:rPr>
        <w:t>Таблица №2.</w:t>
      </w:r>
    </w:p>
    <w:p w:rsidR="00453278" w:rsidRDefault="00453278" w:rsidP="009D093F">
      <w:pPr>
        <w:pStyle w:val="a5"/>
        <w:tabs>
          <w:tab w:val="left" w:pos="284"/>
          <w:tab w:val="num" w:pos="1070"/>
        </w:tabs>
        <w:spacing w:after="0"/>
        <w:ind w:left="142" w:hanging="142"/>
        <w:jc w:val="both"/>
        <w:rPr>
          <w:szCs w:val="24"/>
        </w:rPr>
      </w:pP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7513"/>
      </w:tblGrid>
      <w:tr w:rsidR="00453278" w:rsidRPr="00435591" w:rsidTr="00B635EE">
        <w:tc>
          <w:tcPr>
            <w:tcW w:w="1701" w:type="dxa"/>
          </w:tcPr>
          <w:p w:rsidR="00453278" w:rsidRPr="008C7E5E" w:rsidRDefault="00453278" w:rsidP="009D093F">
            <w:pPr>
              <w:pStyle w:val="a5"/>
              <w:tabs>
                <w:tab w:val="left" w:pos="284"/>
                <w:tab w:val="num" w:pos="1070"/>
              </w:tabs>
              <w:spacing w:after="0"/>
              <w:ind w:left="142" w:hanging="142"/>
              <w:jc w:val="both"/>
              <w:rPr>
                <w:szCs w:val="24"/>
              </w:rPr>
            </w:pPr>
            <w:r w:rsidRPr="008C7E5E">
              <w:rPr>
                <w:szCs w:val="24"/>
              </w:rPr>
              <w:t>ПТК</w:t>
            </w:r>
          </w:p>
        </w:tc>
        <w:tc>
          <w:tcPr>
            <w:tcW w:w="7513" w:type="dxa"/>
          </w:tcPr>
          <w:p w:rsidR="00453278" w:rsidRPr="008C7E5E" w:rsidRDefault="00453278" w:rsidP="009D093F">
            <w:pPr>
              <w:pStyle w:val="a5"/>
              <w:tabs>
                <w:tab w:val="left" w:pos="284"/>
                <w:tab w:val="num" w:pos="1070"/>
              </w:tabs>
              <w:spacing w:after="0"/>
              <w:ind w:left="142" w:hanging="142"/>
              <w:jc w:val="both"/>
              <w:rPr>
                <w:szCs w:val="24"/>
              </w:rPr>
            </w:pPr>
            <w:r w:rsidRPr="008C7E5E">
              <w:rPr>
                <w:szCs w:val="24"/>
              </w:rPr>
              <w:t>Программно-технический комплекс</w:t>
            </w:r>
          </w:p>
        </w:tc>
      </w:tr>
      <w:tr w:rsidR="00453278" w:rsidRPr="00435591" w:rsidTr="00B635EE">
        <w:trPr>
          <w:trHeight w:val="253"/>
        </w:trPr>
        <w:tc>
          <w:tcPr>
            <w:tcW w:w="1701" w:type="dxa"/>
          </w:tcPr>
          <w:p w:rsidR="00453278" w:rsidRPr="008C7E5E" w:rsidRDefault="00453278" w:rsidP="009D093F">
            <w:pPr>
              <w:pStyle w:val="a5"/>
              <w:tabs>
                <w:tab w:val="left" w:pos="284"/>
                <w:tab w:val="num" w:pos="1070"/>
              </w:tabs>
              <w:spacing w:after="0"/>
              <w:ind w:left="142" w:hanging="142"/>
              <w:jc w:val="both"/>
              <w:rPr>
                <w:szCs w:val="24"/>
              </w:rPr>
            </w:pPr>
            <w:r w:rsidRPr="008C7E5E">
              <w:rPr>
                <w:szCs w:val="24"/>
              </w:rPr>
              <w:t>ГРАМ</w:t>
            </w:r>
          </w:p>
        </w:tc>
        <w:tc>
          <w:tcPr>
            <w:tcW w:w="7513" w:type="dxa"/>
          </w:tcPr>
          <w:p w:rsidR="00453278" w:rsidRPr="008C7E5E" w:rsidRDefault="00453278" w:rsidP="009D093F">
            <w:pPr>
              <w:pStyle w:val="a5"/>
              <w:tabs>
                <w:tab w:val="left" w:pos="284"/>
              </w:tabs>
              <w:spacing w:after="0"/>
              <w:ind w:left="142" w:hanging="142"/>
              <w:jc w:val="both"/>
              <w:rPr>
                <w:szCs w:val="24"/>
              </w:rPr>
            </w:pPr>
            <w:r w:rsidRPr="008C7E5E">
              <w:rPr>
                <w:szCs w:val="24"/>
              </w:rPr>
              <w:t>Подсистема группового регулирования активной мощности</w:t>
            </w:r>
          </w:p>
        </w:tc>
      </w:tr>
      <w:tr w:rsidR="00453278" w:rsidRPr="00435591" w:rsidTr="00B635EE">
        <w:tc>
          <w:tcPr>
            <w:tcW w:w="1701" w:type="dxa"/>
          </w:tcPr>
          <w:p w:rsidR="00453278" w:rsidRPr="008C7E5E" w:rsidRDefault="00453278" w:rsidP="009D093F">
            <w:pPr>
              <w:pStyle w:val="a5"/>
              <w:tabs>
                <w:tab w:val="left" w:pos="284"/>
                <w:tab w:val="num" w:pos="1070"/>
              </w:tabs>
              <w:spacing w:after="0"/>
              <w:ind w:left="142" w:hanging="142"/>
              <w:jc w:val="both"/>
              <w:rPr>
                <w:szCs w:val="24"/>
              </w:rPr>
            </w:pPr>
            <w:r w:rsidRPr="008C7E5E">
              <w:rPr>
                <w:szCs w:val="24"/>
              </w:rPr>
              <w:t>РЧВ</w:t>
            </w:r>
          </w:p>
        </w:tc>
        <w:tc>
          <w:tcPr>
            <w:tcW w:w="7513" w:type="dxa"/>
          </w:tcPr>
          <w:p w:rsidR="00453278" w:rsidRPr="008C7E5E" w:rsidRDefault="00453278" w:rsidP="009D093F">
            <w:pPr>
              <w:pStyle w:val="a5"/>
              <w:tabs>
                <w:tab w:val="left" w:pos="284"/>
                <w:tab w:val="num" w:pos="1070"/>
              </w:tabs>
              <w:spacing w:after="0"/>
              <w:ind w:left="142" w:hanging="142"/>
              <w:jc w:val="both"/>
              <w:rPr>
                <w:szCs w:val="24"/>
              </w:rPr>
            </w:pPr>
            <w:r w:rsidRPr="008C7E5E">
              <w:rPr>
                <w:szCs w:val="24"/>
              </w:rPr>
              <w:t>Регулятор частоты вращения гидроагрегата</w:t>
            </w:r>
          </w:p>
        </w:tc>
      </w:tr>
      <w:tr w:rsidR="00453278" w:rsidRPr="00435591" w:rsidTr="00B635EE">
        <w:tc>
          <w:tcPr>
            <w:tcW w:w="1701" w:type="dxa"/>
          </w:tcPr>
          <w:p w:rsidR="00453278" w:rsidRPr="008C7E5E" w:rsidRDefault="00453278" w:rsidP="009D093F">
            <w:pPr>
              <w:pStyle w:val="a5"/>
              <w:tabs>
                <w:tab w:val="left" w:pos="284"/>
                <w:tab w:val="num" w:pos="1070"/>
              </w:tabs>
              <w:spacing w:after="0"/>
              <w:ind w:left="142" w:hanging="142"/>
              <w:jc w:val="both"/>
              <w:rPr>
                <w:szCs w:val="24"/>
              </w:rPr>
            </w:pPr>
            <w:r w:rsidRPr="008C7E5E">
              <w:rPr>
                <w:szCs w:val="24"/>
              </w:rPr>
              <w:t>ТА</w:t>
            </w:r>
          </w:p>
        </w:tc>
        <w:tc>
          <w:tcPr>
            <w:tcW w:w="7513" w:type="dxa"/>
          </w:tcPr>
          <w:p w:rsidR="00453278" w:rsidRPr="008C7E5E" w:rsidRDefault="00453278" w:rsidP="009D093F">
            <w:pPr>
              <w:pStyle w:val="a5"/>
              <w:tabs>
                <w:tab w:val="left" w:pos="284"/>
                <w:tab w:val="num" w:pos="1070"/>
              </w:tabs>
              <w:spacing w:after="0"/>
              <w:ind w:left="142" w:hanging="142"/>
              <w:jc w:val="both"/>
              <w:rPr>
                <w:szCs w:val="24"/>
              </w:rPr>
            </w:pPr>
            <w:r w:rsidRPr="008C7E5E">
              <w:rPr>
                <w:szCs w:val="24"/>
              </w:rPr>
              <w:t>Подсистема технологической автоматики гидроагрегата</w:t>
            </w:r>
          </w:p>
        </w:tc>
      </w:tr>
      <w:tr w:rsidR="00453278" w:rsidRPr="00435591" w:rsidTr="00B635EE">
        <w:tc>
          <w:tcPr>
            <w:tcW w:w="1701" w:type="dxa"/>
          </w:tcPr>
          <w:p w:rsidR="00453278" w:rsidRPr="008C7E5E" w:rsidRDefault="00453278" w:rsidP="009D093F">
            <w:pPr>
              <w:pStyle w:val="a5"/>
              <w:tabs>
                <w:tab w:val="left" w:pos="284"/>
                <w:tab w:val="num" w:pos="1070"/>
              </w:tabs>
              <w:spacing w:after="0"/>
              <w:ind w:left="142" w:hanging="142"/>
              <w:jc w:val="both"/>
              <w:rPr>
                <w:szCs w:val="24"/>
              </w:rPr>
            </w:pPr>
            <w:r w:rsidRPr="008C7E5E">
              <w:rPr>
                <w:szCs w:val="24"/>
              </w:rPr>
              <w:t>АРВ</w:t>
            </w:r>
          </w:p>
        </w:tc>
        <w:tc>
          <w:tcPr>
            <w:tcW w:w="7513" w:type="dxa"/>
          </w:tcPr>
          <w:p w:rsidR="00453278" w:rsidRPr="008C7E5E" w:rsidRDefault="00453278" w:rsidP="009D093F">
            <w:pPr>
              <w:pStyle w:val="a5"/>
              <w:tabs>
                <w:tab w:val="left" w:pos="284"/>
                <w:tab w:val="num" w:pos="1070"/>
              </w:tabs>
              <w:spacing w:after="0"/>
              <w:ind w:left="142" w:hanging="142"/>
              <w:jc w:val="both"/>
              <w:rPr>
                <w:szCs w:val="24"/>
              </w:rPr>
            </w:pPr>
            <w:r w:rsidRPr="008C7E5E">
              <w:rPr>
                <w:szCs w:val="24"/>
              </w:rPr>
              <w:t>Автоматический регулятор возбуждения</w:t>
            </w:r>
          </w:p>
        </w:tc>
      </w:tr>
      <w:tr w:rsidR="00453278" w:rsidRPr="00435591" w:rsidTr="00B635EE">
        <w:tc>
          <w:tcPr>
            <w:tcW w:w="1701" w:type="dxa"/>
          </w:tcPr>
          <w:p w:rsidR="00453278" w:rsidRPr="008C7E5E" w:rsidRDefault="00453278" w:rsidP="009D093F">
            <w:pPr>
              <w:pStyle w:val="a5"/>
              <w:tabs>
                <w:tab w:val="left" w:pos="284"/>
                <w:tab w:val="num" w:pos="1070"/>
              </w:tabs>
              <w:spacing w:after="0"/>
              <w:ind w:left="142" w:hanging="142"/>
              <w:jc w:val="both"/>
              <w:rPr>
                <w:szCs w:val="24"/>
              </w:rPr>
            </w:pPr>
            <w:r w:rsidRPr="008C7E5E">
              <w:rPr>
                <w:szCs w:val="24"/>
              </w:rPr>
              <w:t>СГ</w:t>
            </w:r>
          </w:p>
        </w:tc>
        <w:tc>
          <w:tcPr>
            <w:tcW w:w="7513" w:type="dxa"/>
          </w:tcPr>
          <w:p w:rsidR="00453278" w:rsidRPr="008C7E5E" w:rsidRDefault="00453278" w:rsidP="009D093F">
            <w:pPr>
              <w:pStyle w:val="a5"/>
              <w:tabs>
                <w:tab w:val="left" w:pos="284"/>
                <w:tab w:val="num" w:pos="1070"/>
              </w:tabs>
              <w:spacing w:after="0"/>
              <w:ind w:left="142" w:hanging="142"/>
              <w:jc w:val="both"/>
              <w:rPr>
                <w:szCs w:val="24"/>
              </w:rPr>
            </w:pPr>
            <w:r w:rsidRPr="008C7E5E">
              <w:rPr>
                <w:szCs w:val="24"/>
              </w:rPr>
              <w:t>Режим синхронного генератора</w:t>
            </w:r>
          </w:p>
        </w:tc>
      </w:tr>
      <w:tr w:rsidR="00453278" w:rsidRPr="00435591" w:rsidTr="00B635EE">
        <w:tc>
          <w:tcPr>
            <w:tcW w:w="1701" w:type="dxa"/>
          </w:tcPr>
          <w:p w:rsidR="00453278" w:rsidRPr="008C7E5E" w:rsidRDefault="00453278" w:rsidP="009D093F">
            <w:pPr>
              <w:pStyle w:val="a5"/>
              <w:tabs>
                <w:tab w:val="left" w:pos="284"/>
                <w:tab w:val="num" w:pos="1070"/>
              </w:tabs>
              <w:spacing w:after="0"/>
              <w:ind w:left="142" w:hanging="142"/>
              <w:jc w:val="both"/>
              <w:rPr>
                <w:szCs w:val="24"/>
              </w:rPr>
            </w:pPr>
            <w:r w:rsidRPr="008C7E5E">
              <w:rPr>
                <w:szCs w:val="24"/>
              </w:rPr>
              <w:t>СКГ</w:t>
            </w:r>
          </w:p>
        </w:tc>
        <w:tc>
          <w:tcPr>
            <w:tcW w:w="7513" w:type="dxa"/>
          </w:tcPr>
          <w:p w:rsidR="00453278" w:rsidRPr="008C7E5E" w:rsidRDefault="00453278" w:rsidP="009D093F">
            <w:pPr>
              <w:pStyle w:val="a5"/>
              <w:tabs>
                <w:tab w:val="left" w:pos="284"/>
                <w:tab w:val="num" w:pos="1070"/>
              </w:tabs>
              <w:spacing w:after="0"/>
              <w:ind w:left="142" w:hanging="142"/>
              <w:jc w:val="both"/>
              <w:rPr>
                <w:szCs w:val="24"/>
              </w:rPr>
            </w:pPr>
            <w:r w:rsidRPr="008C7E5E">
              <w:rPr>
                <w:szCs w:val="24"/>
              </w:rPr>
              <w:t>Режим синхронного компенсатора генератора</w:t>
            </w:r>
          </w:p>
        </w:tc>
      </w:tr>
      <w:tr w:rsidR="00453278" w:rsidRPr="00435591" w:rsidTr="00B635EE">
        <w:tc>
          <w:tcPr>
            <w:tcW w:w="1701" w:type="dxa"/>
          </w:tcPr>
          <w:p w:rsidR="00453278" w:rsidRPr="008C7E5E" w:rsidRDefault="00453278" w:rsidP="009D093F">
            <w:pPr>
              <w:pStyle w:val="a5"/>
              <w:tabs>
                <w:tab w:val="left" w:pos="284"/>
                <w:tab w:val="num" w:pos="1070"/>
              </w:tabs>
              <w:spacing w:after="0"/>
              <w:ind w:left="142" w:hanging="142"/>
              <w:jc w:val="both"/>
              <w:rPr>
                <w:szCs w:val="24"/>
              </w:rPr>
            </w:pPr>
            <w:r w:rsidRPr="008C7E5E">
              <w:rPr>
                <w:szCs w:val="24"/>
              </w:rPr>
              <w:t>ГА</w:t>
            </w:r>
          </w:p>
        </w:tc>
        <w:tc>
          <w:tcPr>
            <w:tcW w:w="7513" w:type="dxa"/>
          </w:tcPr>
          <w:p w:rsidR="00453278" w:rsidRPr="008C7E5E" w:rsidRDefault="00453278" w:rsidP="009D093F">
            <w:pPr>
              <w:pStyle w:val="a5"/>
              <w:tabs>
                <w:tab w:val="left" w:pos="284"/>
                <w:tab w:val="num" w:pos="1070"/>
              </w:tabs>
              <w:spacing w:after="0"/>
              <w:ind w:left="142" w:hanging="142"/>
              <w:jc w:val="both"/>
              <w:rPr>
                <w:szCs w:val="24"/>
              </w:rPr>
            </w:pPr>
            <w:r w:rsidRPr="008C7E5E">
              <w:rPr>
                <w:szCs w:val="24"/>
              </w:rPr>
              <w:t>Гидроагрегат</w:t>
            </w:r>
          </w:p>
        </w:tc>
      </w:tr>
      <w:tr w:rsidR="00453278" w:rsidRPr="00435591" w:rsidTr="00B635EE">
        <w:tc>
          <w:tcPr>
            <w:tcW w:w="1701" w:type="dxa"/>
          </w:tcPr>
          <w:p w:rsidR="00453278" w:rsidRPr="008C7E5E" w:rsidRDefault="00453278" w:rsidP="009D093F">
            <w:pPr>
              <w:pStyle w:val="a5"/>
              <w:tabs>
                <w:tab w:val="left" w:pos="284"/>
                <w:tab w:val="num" w:pos="1070"/>
              </w:tabs>
              <w:spacing w:after="0"/>
              <w:ind w:left="142" w:hanging="142"/>
              <w:jc w:val="both"/>
              <w:rPr>
                <w:szCs w:val="24"/>
              </w:rPr>
            </w:pPr>
            <w:r w:rsidRPr="008C7E5E">
              <w:rPr>
                <w:szCs w:val="24"/>
              </w:rPr>
              <w:t>ПАА</w:t>
            </w:r>
          </w:p>
        </w:tc>
        <w:tc>
          <w:tcPr>
            <w:tcW w:w="7513" w:type="dxa"/>
          </w:tcPr>
          <w:p w:rsidR="00453278" w:rsidRPr="008C7E5E" w:rsidRDefault="00453278" w:rsidP="009D093F">
            <w:pPr>
              <w:pStyle w:val="a5"/>
              <w:tabs>
                <w:tab w:val="left" w:pos="284"/>
                <w:tab w:val="num" w:pos="1070"/>
              </w:tabs>
              <w:spacing w:after="0"/>
              <w:ind w:left="142" w:hanging="142"/>
              <w:jc w:val="both"/>
              <w:rPr>
                <w:szCs w:val="24"/>
              </w:rPr>
            </w:pPr>
            <w:r w:rsidRPr="008C7E5E">
              <w:rPr>
                <w:szCs w:val="24"/>
              </w:rPr>
              <w:t>Противоаварийная автоматика</w:t>
            </w:r>
          </w:p>
        </w:tc>
      </w:tr>
      <w:tr w:rsidR="00453278" w:rsidRPr="00435591" w:rsidTr="00B635EE">
        <w:tc>
          <w:tcPr>
            <w:tcW w:w="1701" w:type="dxa"/>
          </w:tcPr>
          <w:p w:rsidR="00453278" w:rsidRPr="008C7E5E" w:rsidRDefault="00453278" w:rsidP="009D093F">
            <w:pPr>
              <w:pStyle w:val="a5"/>
              <w:tabs>
                <w:tab w:val="left" w:pos="284"/>
                <w:tab w:val="num" w:pos="1070"/>
              </w:tabs>
              <w:spacing w:after="0"/>
              <w:ind w:left="142" w:hanging="142"/>
              <w:jc w:val="both"/>
              <w:rPr>
                <w:szCs w:val="24"/>
              </w:rPr>
            </w:pPr>
            <w:r w:rsidRPr="008C7E5E">
              <w:rPr>
                <w:spacing w:val="-13"/>
                <w:szCs w:val="24"/>
              </w:rPr>
              <w:t>ТЗ</w:t>
            </w:r>
          </w:p>
        </w:tc>
        <w:tc>
          <w:tcPr>
            <w:tcW w:w="7513" w:type="dxa"/>
          </w:tcPr>
          <w:p w:rsidR="00453278" w:rsidRPr="008C7E5E" w:rsidRDefault="00453278" w:rsidP="009D093F">
            <w:pPr>
              <w:pStyle w:val="a5"/>
              <w:tabs>
                <w:tab w:val="left" w:pos="284"/>
                <w:tab w:val="num" w:pos="1070"/>
              </w:tabs>
              <w:spacing w:after="0"/>
              <w:ind w:left="142" w:hanging="142"/>
              <w:jc w:val="both"/>
              <w:rPr>
                <w:szCs w:val="24"/>
              </w:rPr>
            </w:pPr>
            <w:r w:rsidRPr="008C7E5E">
              <w:rPr>
                <w:spacing w:val="-13"/>
                <w:szCs w:val="24"/>
              </w:rPr>
              <w:t>Техническое задание</w:t>
            </w:r>
          </w:p>
        </w:tc>
      </w:tr>
      <w:tr w:rsidR="00453278" w:rsidRPr="00435591" w:rsidTr="00B635EE">
        <w:tc>
          <w:tcPr>
            <w:tcW w:w="1701" w:type="dxa"/>
          </w:tcPr>
          <w:p w:rsidR="00453278" w:rsidRPr="008C7E5E" w:rsidRDefault="00453278" w:rsidP="009D093F">
            <w:pPr>
              <w:pStyle w:val="a5"/>
              <w:tabs>
                <w:tab w:val="left" w:pos="284"/>
                <w:tab w:val="num" w:pos="1070"/>
              </w:tabs>
              <w:spacing w:after="0"/>
              <w:ind w:left="142" w:hanging="142"/>
              <w:jc w:val="both"/>
              <w:rPr>
                <w:szCs w:val="24"/>
              </w:rPr>
            </w:pPr>
            <w:r w:rsidRPr="008C7E5E">
              <w:rPr>
                <w:szCs w:val="24"/>
              </w:rPr>
              <w:t>ОПРЧ</w:t>
            </w:r>
          </w:p>
        </w:tc>
        <w:tc>
          <w:tcPr>
            <w:tcW w:w="7513" w:type="dxa"/>
          </w:tcPr>
          <w:p w:rsidR="00453278" w:rsidRPr="008C7E5E" w:rsidRDefault="00453278" w:rsidP="009D093F">
            <w:pPr>
              <w:pStyle w:val="a5"/>
              <w:tabs>
                <w:tab w:val="left" w:pos="284"/>
                <w:tab w:val="num" w:pos="1070"/>
              </w:tabs>
              <w:spacing w:after="0"/>
              <w:ind w:left="142" w:hanging="142"/>
              <w:jc w:val="both"/>
              <w:rPr>
                <w:szCs w:val="24"/>
              </w:rPr>
            </w:pPr>
            <w:r w:rsidRPr="008C7E5E">
              <w:rPr>
                <w:szCs w:val="24"/>
              </w:rPr>
              <w:t>Общее первичное регулирование частоты</w:t>
            </w:r>
          </w:p>
        </w:tc>
      </w:tr>
      <w:tr w:rsidR="00453278" w:rsidRPr="00435591" w:rsidTr="00B635EE">
        <w:tc>
          <w:tcPr>
            <w:tcW w:w="1701" w:type="dxa"/>
          </w:tcPr>
          <w:p w:rsidR="00453278" w:rsidRPr="008C7E5E" w:rsidRDefault="00453278" w:rsidP="009D093F">
            <w:pPr>
              <w:pStyle w:val="a5"/>
              <w:tabs>
                <w:tab w:val="left" w:pos="284"/>
                <w:tab w:val="num" w:pos="1070"/>
              </w:tabs>
              <w:spacing w:after="0"/>
              <w:ind w:left="142" w:hanging="142"/>
              <w:jc w:val="both"/>
              <w:rPr>
                <w:szCs w:val="24"/>
              </w:rPr>
            </w:pPr>
            <w:r w:rsidRPr="008C7E5E">
              <w:rPr>
                <w:szCs w:val="24"/>
              </w:rPr>
              <w:t>НПРЧ</w:t>
            </w:r>
          </w:p>
        </w:tc>
        <w:tc>
          <w:tcPr>
            <w:tcW w:w="7513" w:type="dxa"/>
          </w:tcPr>
          <w:p w:rsidR="00453278" w:rsidRPr="008C7E5E" w:rsidRDefault="00453278" w:rsidP="009D093F">
            <w:pPr>
              <w:pStyle w:val="a5"/>
              <w:tabs>
                <w:tab w:val="left" w:pos="284"/>
                <w:tab w:val="num" w:pos="1070"/>
              </w:tabs>
              <w:spacing w:after="0"/>
              <w:ind w:left="142" w:hanging="142"/>
              <w:jc w:val="both"/>
              <w:rPr>
                <w:szCs w:val="24"/>
              </w:rPr>
            </w:pPr>
            <w:r w:rsidRPr="008C7E5E">
              <w:rPr>
                <w:szCs w:val="24"/>
              </w:rPr>
              <w:t>Нормированное первичное регулирование частоты</w:t>
            </w:r>
          </w:p>
        </w:tc>
      </w:tr>
      <w:tr w:rsidR="00453278" w:rsidRPr="00435591" w:rsidTr="00B635EE">
        <w:tc>
          <w:tcPr>
            <w:tcW w:w="1701" w:type="dxa"/>
          </w:tcPr>
          <w:p w:rsidR="00453278" w:rsidRPr="008C7E5E" w:rsidRDefault="00453278" w:rsidP="00DF18E7">
            <w:pPr>
              <w:pStyle w:val="a5"/>
              <w:tabs>
                <w:tab w:val="left" w:pos="284"/>
                <w:tab w:val="num" w:pos="1070"/>
              </w:tabs>
              <w:spacing w:after="0"/>
              <w:ind w:left="142" w:hanging="142"/>
              <w:jc w:val="both"/>
              <w:rPr>
                <w:szCs w:val="24"/>
              </w:rPr>
            </w:pPr>
            <w:r w:rsidRPr="008C7E5E">
              <w:rPr>
                <w:szCs w:val="24"/>
              </w:rPr>
              <w:t>АРЧМ</w:t>
            </w:r>
          </w:p>
        </w:tc>
        <w:tc>
          <w:tcPr>
            <w:tcW w:w="7513" w:type="dxa"/>
          </w:tcPr>
          <w:p w:rsidR="00453278" w:rsidRPr="008C7E5E" w:rsidRDefault="00453278" w:rsidP="00DF18E7">
            <w:pPr>
              <w:pStyle w:val="a5"/>
              <w:tabs>
                <w:tab w:val="left" w:pos="284"/>
                <w:tab w:val="num" w:pos="1070"/>
              </w:tabs>
              <w:spacing w:after="0"/>
              <w:ind w:left="142" w:hanging="142"/>
              <w:jc w:val="both"/>
              <w:rPr>
                <w:szCs w:val="24"/>
              </w:rPr>
            </w:pPr>
            <w:r w:rsidRPr="008C7E5E">
              <w:rPr>
                <w:szCs w:val="24"/>
              </w:rPr>
              <w:t>Система регулирования частоты и мощности энергосистемы</w:t>
            </w:r>
          </w:p>
        </w:tc>
      </w:tr>
      <w:tr w:rsidR="00453278" w:rsidRPr="00435591" w:rsidTr="00B635EE">
        <w:tc>
          <w:tcPr>
            <w:tcW w:w="1701" w:type="dxa"/>
          </w:tcPr>
          <w:p w:rsidR="00453278" w:rsidRPr="008C7E5E" w:rsidRDefault="00453278" w:rsidP="00DF18E7">
            <w:pPr>
              <w:pStyle w:val="a5"/>
              <w:tabs>
                <w:tab w:val="left" w:pos="284"/>
                <w:tab w:val="num" w:pos="1070"/>
              </w:tabs>
              <w:spacing w:after="0"/>
              <w:ind w:left="142" w:hanging="142"/>
              <w:jc w:val="both"/>
              <w:rPr>
                <w:szCs w:val="24"/>
              </w:rPr>
            </w:pPr>
            <w:r w:rsidRPr="008C7E5E">
              <w:rPr>
                <w:rFonts w:eastAsia="TimesNewRoman,Bold"/>
                <w:bCs/>
                <w:szCs w:val="24"/>
                <w:lang w:eastAsia="en-US"/>
              </w:rPr>
              <w:t>ЦС АРЧМ</w:t>
            </w:r>
          </w:p>
        </w:tc>
        <w:tc>
          <w:tcPr>
            <w:tcW w:w="7513" w:type="dxa"/>
          </w:tcPr>
          <w:p w:rsidR="00453278" w:rsidRPr="008C7E5E" w:rsidRDefault="00453278" w:rsidP="00DF18E7">
            <w:pPr>
              <w:tabs>
                <w:tab w:val="left" w:pos="284"/>
              </w:tabs>
              <w:autoSpaceDE w:val="0"/>
              <w:autoSpaceDN w:val="0"/>
              <w:adjustRightInd w:val="0"/>
              <w:spacing w:after="0"/>
              <w:ind w:left="142" w:hanging="142"/>
              <w:jc w:val="both"/>
              <w:rPr>
                <w:rFonts w:ascii="Times New Roman" w:eastAsia="TimesNewRoman,Bold" w:hAnsi="Times New Roman"/>
                <w:bCs/>
                <w:sz w:val="24"/>
                <w:szCs w:val="24"/>
              </w:rPr>
            </w:pPr>
            <w:r w:rsidRPr="008C7E5E">
              <w:rPr>
                <w:rFonts w:ascii="Times New Roman" w:eastAsia="TimesNewRoman,Bold" w:hAnsi="Times New Roman"/>
                <w:bCs/>
                <w:sz w:val="24"/>
                <w:szCs w:val="24"/>
              </w:rPr>
              <w:t>Централизованная система автоматического</w:t>
            </w:r>
          </w:p>
          <w:p w:rsidR="00453278" w:rsidRPr="008C7E5E" w:rsidRDefault="00453278" w:rsidP="00DF18E7">
            <w:pPr>
              <w:pStyle w:val="a5"/>
              <w:tabs>
                <w:tab w:val="left" w:pos="284"/>
                <w:tab w:val="num" w:pos="1070"/>
              </w:tabs>
              <w:spacing w:after="0"/>
              <w:ind w:left="142" w:hanging="142"/>
              <w:jc w:val="both"/>
              <w:rPr>
                <w:szCs w:val="24"/>
              </w:rPr>
            </w:pPr>
            <w:r w:rsidRPr="008C7E5E">
              <w:rPr>
                <w:rFonts w:eastAsia="TimesNewRoman,Bold"/>
                <w:bCs/>
                <w:szCs w:val="24"/>
                <w:lang w:eastAsia="en-US"/>
              </w:rPr>
              <w:t>регулирования  частоты и  перетоков  мощности</w:t>
            </w:r>
          </w:p>
        </w:tc>
      </w:tr>
      <w:tr w:rsidR="00453278" w:rsidRPr="00435591" w:rsidTr="00B635EE">
        <w:tc>
          <w:tcPr>
            <w:tcW w:w="1701" w:type="dxa"/>
          </w:tcPr>
          <w:p w:rsidR="00453278" w:rsidRPr="008C7E5E" w:rsidRDefault="00453278" w:rsidP="00DF18E7">
            <w:pPr>
              <w:pStyle w:val="a5"/>
              <w:tabs>
                <w:tab w:val="left" w:pos="284"/>
                <w:tab w:val="num" w:pos="1070"/>
              </w:tabs>
              <w:spacing w:after="0"/>
              <w:ind w:left="142" w:hanging="142"/>
              <w:jc w:val="both"/>
              <w:rPr>
                <w:rFonts w:eastAsia="TimesNewRoman,Bold"/>
                <w:bCs/>
                <w:szCs w:val="24"/>
                <w:lang w:eastAsia="en-US"/>
              </w:rPr>
            </w:pPr>
            <w:r w:rsidRPr="008C7E5E">
              <w:rPr>
                <w:rFonts w:eastAsia="TimesNewRoman,Bold"/>
                <w:bCs/>
                <w:szCs w:val="24"/>
                <w:lang w:eastAsia="en-US"/>
              </w:rPr>
              <w:t>ЦР ГРАМ</w:t>
            </w:r>
          </w:p>
        </w:tc>
        <w:tc>
          <w:tcPr>
            <w:tcW w:w="7513" w:type="dxa"/>
          </w:tcPr>
          <w:p w:rsidR="00453278" w:rsidRPr="008C7E5E" w:rsidRDefault="00453278" w:rsidP="00DF18E7">
            <w:pPr>
              <w:tabs>
                <w:tab w:val="left" w:pos="284"/>
              </w:tabs>
              <w:autoSpaceDE w:val="0"/>
              <w:autoSpaceDN w:val="0"/>
              <w:adjustRightInd w:val="0"/>
              <w:spacing w:after="0"/>
              <w:ind w:left="142" w:hanging="142"/>
              <w:jc w:val="both"/>
              <w:rPr>
                <w:rFonts w:ascii="Times New Roman" w:eastAsia="TimesNewRoman,Bold" w:hAnsi="Times New Roman"/>
                <w:bCs/>
                <w:sz w:val="24"/>
                <w:szCs w:val="24"/>
              </w:rPr>
            </w:pPr>
            <w:r w:rsidRPr="008C7E5E">
              <w:rPr>
                <w:rFonts w:ascii="Times New Roman" w:eastAsia="TimesNewRoman,Bold" w:hAnsi="Times New Roman"/>
                <w:bCs/>
                <w:sz w:val="24"/>
                <w:szCs w:val="24"/>
              </w:rPr>
              <w:t>Центральный  регулятор ГРАМ</w:t>
            </w:r>
          </w:p>
        </w:tc>
      </w:tr>
      <w:tr w:rsidR="00453278" w:rsidRPr="00435591" w:rsidTr="00B635EE">
        <w:tc>
          <w:tcPr>
            <w:tcW w:w="1701" w:type="dxa"/>
          </w:tcPr>
          <w:p w:rsidR="00453278" w:rsidRPr="008C7E5E" w:rsidRDefault="00453278" w:rsidP="00DF18E7">
            <w:pPr>
              <w:pStyle w:val="a5"/>
              <w:tabs>
                <w:tab w:val="left" w:pos="284"/>
                <w:tab w:val="num" w:pos="1070"/>
              </w:tabs>
              <w:spacing w:after="0"/>
              <w:ind w:left="142" w:hanging="142"/>
              <w:jc w:val="both"/>
              <w:rPr>
                <w:rFonts w:eastAsia="TimesNewRoman,Bold"/>
                <w:bCs/>
                <w:szCs w:val="24"/>
                <w:lang w:eastAsia="en-US"/>
              </w:rPr>
            </w:pPr>
            <w:r w:rsidRPr="008C7E5E">
              <w:rPr>
                <w:rFonts w:eastAsia="TimesNewRoman,Bold"/>
                <w:bCs/>
                <w:szCs w:val="24"/>
                <w:lang w:eastAsia="en-US"/>
              </w:rPr>
              <w:t>ПРЧ</w:t>
            </w:r>
          </w:p>
        </w:tc>
        <w:tc>
          <w:tcPr>
            <w:tcW w:w="7513" w:type="dxa"/>
          </w:tcPr>
          <w:p w:rsidR="00453278" w:rsidRPr="008C7E5E" w:rsidRDefault="00453278" w:rsidP="00DF18E7">
            <w:pPr>
              <w:tabs>
                <w:tab w:val="left" w:pos="284"/>
              </w:tabs>
              <w:autoSpaceDE w:val="0"/>
              <w:autoSpaceDN w:val="0"/>
              <w:adjustRightInd w:val="0"/>
              <w:spacing w:after="0"/>
              <w:ind w:left="142" w:hanging="142"/>
              <w:jc w:val="both"/>
              <w:rPr>
                <w:rFonts w:ascii="Times New Roman" w:eastAsia="TimesNewRoman,Bold" w:hAnsi="Times New Roman"/>
                <w:bCs/>
                <w:sz w:val="24"/>
                <w:szCs w:val="24"/>
              </w:rPr>
            </w:pPr>
            <w:r w:rsidRPr="008C7E5E">
              <w:rPr>
                <w:rFonts w:ascii="Times New Roman" w:eastAsia="TimesNewRoman,Bold" w:hAnsi="Times New Roman"/>
                <w:bCs/>
                <w:sz w:val="24"/>
                <w:szCs w:val="24"/>
              </w:rPr>
              <w:t>Первичное  регулирование частоты ГЭС</w:t>
            </w:r>
          </w:p>
        </w:tc>
      </w:tr>
      <w:tr w:rsidR="00453278" w:rsidRPr="00435591" w:rsidTr="00B635EE">
        <w:tc>
          <w:tcPr>
            <w:tcW w:w="1701" w:type="dxa"/>
          </w:tcPr>
          <w:p w:rsidR="00453278" w:rsidRPr="008C7E5E" w:rsidRDefault="00453278" w:rsidP="00DF18E7">
            <w:pPr>
              <w:pStyle w:val="a5"/>
              <w:tabs>
                <w:tab w:val="left" w:pos="284"/>
                <w:tab w:val="num" w:pos="1070"/>
              </w:tabs>
              <w:spacing w:after="0"/>
              <w:ind w:left="142" w:hanging="142"/>
              <w:jc w:val="both"/>
              <w:rPr>
                <w:rFonts w:eastAsia="TimesNewRoman,Bold"/>
                <w:bCs/>
                <w:szCs w:val="24"/>
                <w:lang w:eastAsia="en-US"/>
              </w:rPr>
            </w:pPr>
            <w:r w:rsidRPr="008C7E5E">
              <w:rPr>
                <w:rFonts w:eastAsia="TimesNewRoman,Bold"/>
                <w:bCs/>
                <w:szCs w:val="24"/>
                <w:lang w:eastAsia="en-US"/>
              </w:rPr>
              <w:t>ЗВМ</w:t>
            </w:r>
          </w:p>
        </w:tc>
        <w:tc>
          <w:tcPr>
            <w:tcW w:w="7513" w:type="dxa"/>
          </w:tcPr>
          <w:p w:rsidR="00453278" w:rsidRPr="008C7E5E" w:rsidRDefault="00453278" w:rsidP="00DF18E7">
            <w:pPr>
              <w:tabs>
                <w:tab w:val="left" w:pos="284"/>
              </w:tabs>
              <w:autoSpaceDE w:val="0"/>
              <w:autoSpaceDN w:val="0"/>
              <w:adjustRightInd w:val="0"/>
              <w:spacing w:after="0"/>
              <w:ind w:left="142" w:hanging="142"/>
              <w:jc w:val="both"/>
              <w:rPr>
                <w:rFonts w:ascii="Times New Roman" w:eastAsia="TimesNewRoman,Bold" w:hAnsi="Times New Roman"/>
                <w:bCs/>
                <w:sz w:val="24"/>
                <w:szCs w:val="24"/>
              </w:rPr>
            </w:pPr>
            <w:r w:rsidRPr="008C7E5E">
              <w:rPr>
                <w:rFonts w:ascii="Times New Roman" w:eastAsia="TimesNewRoman,Bold" w:hAnsi="Times New Roman"/>
                <w:bCs/>
                <w:sz w:val="24"/>
                <w:szCs w:val="24"/>
              </w:rPr>
              <w:t xml:space="preserve"> Задатчик вторичной мощности</w:t>
            </w:r>
          </w:p>
        </w:tc>
      </w:tr>
      <w:tr w:rsidR="00453278" w:rsidRPr="00435591" w:rsidTr="00B635EE">
        <w:tc>
          <w:tcPr>
            <w:tcW w:w="1701" w:type="dxa"/>
          </w:tcPr>
          <w:p w:rsidR="00453278" w:rsidRPr="008C7E5E" w:rsidRDefault="00453278" w:rsidP="00DF18E7">
            <w:pPr>
              <w:pStyle w:val="a5"/>
              <w:tabs>
                <w:tab w:val="left" w:pos="284"/>
                <w:tab w:val="num" w:pos="1070"/>
              </w:tabs>
              <w:spacing w:after="0"/>
              <w:ind w:left="142" w:hanging="142"/>
              <w:jc w:val="both"/>
              <w:rPr>
                <w:rFonts w:eastAsia="TimesNewRoman,Bold"/>
                <w:bCs/>
                <w:szCs w:val="24"/>
                <w:lang w:eastAsia="en-US"/>
              </w:rPr>
            </w:pPr>
            <w:r w:rsidRPr="008C7E5E">
              <w:rPr>
                <w:szCs w:val="24"/>
              </w:rPr>
              <w:t>ЦКС</w:t>
            </w:r>
          </w:p>
        </w:tc>
        <w:tc>
          <w:tcPr>
            <w:tcW w:w="7513" w:type="dxa"/>
          </w:tcPr>
          <w:p w:rsidR="00453278" w:rsidRPr="008C7E5E" w:rsidRDefault="00453278" w:rsidP="00DF18E7">
            <w:pPr>
              <w:tabs>
                <w:tab w:val="left" w:pos="284"/>
              </w:tabs>
              <w:autoSpaceDE w:val="0"/>
              <w:autoSpaceDN w:val="0"/>
              <w:adjustRightInd w:val="0"/>
              <w:spacing w:after="0"/>
              <w:ind w:left="142" w:hanging="142"/>
              <w:jc w:val="both"/>
              <w:rPr>
                <w:rFonts w:ascii="Times New Roman" w:eastAsia="TimesNewRoman,Bold" w:hAnsi="Times New Roman"/>
                <w:bCs/>
                <w:sz w:val="24"/>
                <w:szCs w:val="24"/>
              </w:rPr>
            </w:pPr>
            <w:r w:rsidRPr="008C7E5E">
              <w:rPr>
                <w:rFonts w:ascii="Times New Roman" w:eastAsia="TimesNewRoman,Bold" w:hAnsi="Times New Roman"/>
                <w:bCs/>
                <w:sz w:val="24"/>
                <w:szCs w:val="24"/>
              </w:rPr>
              <w:t>Центральная координирующая система</w:t>
            </w:r>
          </w:p>
        </w:tc>
      </w:tr>
      <w:tr w:rsidR="00453278" w:rsidRPr="00435591" w:rsidTr="00B635EE">
        <w:tc>
          <w:tcPr>
            <w:tcW w:w="1701" w:type="dxa"/>
          </w:tcPr>
          <w:p w:rsidR="00453278" w:rsidRPr="008C7E5E" w:rsidRDefault="00453278" w:rsidP="00DF18E7">
            <w:pPr>
              <w:pStyle w:val="a5"/>
              <w:tabs>
                <w:tab w:val="left" w:pos="284"/>
                <w:tab w:val="num" w:pos="1070"/>
              </w:tabs>
              <w:spacing w:after="0"/>
              <w:ind w:left="142" w:hanging="142"/>
              <w:jc w:val="both"/>
              <w:rPr>
                <w:rFonts w:eastAsia="TimesNewRoman,Bold"/>
                <w:bCs/>
                <w:szCs w:val="24"/>
                <w:lang w:eastAsia="en-US"/>
              </w:rPr>
            </w:pPr>
            <w:r w:rsidRPr="008C7E5E">
              <w:rPr>
                <w:rFonts w:eastAsia="TimesNewRoman,Bold"/>
                <w:bCs/>
                <w:szCs w:val="24"/>
                <w:lang w:eastAsia="en-US"/>
              </w:rPr>
              <w:lastRenderedPageBreak/>
              <w:t>АВРЧМ</w:t>
            </w:r>
          </w:p>
        </w:tc>
        <w:tc>
          <w:tcPr>
            <w:tcW w:w="7513" w:type="dxa"/>
          </w:tcPr>
          <w:p w:rsidR="00453278" w:rsidRPr="008C7E5E" w:rsidRDefault="00453278" w:rsidP="00FD0C93">
            <w:pPr>
              <w:tabs>
                <w:tab w:val="left" w:pos="176"/>
              </w:tabs>
              <w:autoSpaceDE w:val="0"/>
              <w:autoSpaceDN w:val="0"/>
              <w:adjustRightInd w:val="0"/>
              <w:spacing w:after="0"/>
              <w:ind w:left="142" w:hanging="108"/>
              <w:jc w:val="both"/>
              <w:rPr>
                <w:rFonts w:ascii="Times New Roman" w:eastAsia="TimesNewRoman,Bold" w:hAnsi="Times New Roman"/>
                <w:bCs/>
                <w:sz w:val="24"/>
                <w:szCs w:val="24"/>
              </w:rPr>
            </w:pPr>
            <w:r w:rsidRPr="008C7E5E">
              <w:rPr>
                <w:rFonts w:ascii="Times New Roman" w:eastAsia="TimesNewRoman,Bold" w:hAnsi="Times New Roman"/>
                <w:bCs/>
                <w:sz w:val="24"/>
                <w:szCs w:val="24"/>
              </w:rPr>
              <w:t>Автоматическое вторичное регул</w:t>
            </w:r>
            <w:r w:rsidR="00FD0C93">
              <w:rPr>
                <w:rFonts w:ascii="Times New Roman" w:eastAsia="TimesNewRoman,Bold" w:hAnsi="Times New Roman"/>
                <w:bCs/>
                <w:sz w:val="24"/>
                <w:szCs w:val="24"/>
              </w:rPr>
              <w:t xml:space="preserve">ирование  частоты и  перетоков </w:t>
            </w:r>
            <w:r w:rsidRPr="008C7E5E">
              <w:rPr>
                <w:rFonts w:ascii="Times New Roman" w:eastAsia="TimesNewRoman,Bold" w:hAnsi="Times New Roman"/>
                <w:bCs/>
                <w:sz w:val="24"/>
                <w:szCs w:val="24"/>
              </w:rPr>
              <w:t>мощности</w:t>
            </w:r>
          </w:p>
        </w:tc>
      </w:tr>
    </w:tbl>
    <w:p w:rsidR="00BD5040" w:rsidRDefault="00BD5040" w:rsidP="00453278">
      <w:pPr>
        <w:pStyle w:val="4"/>
      </w:pPr>
    </w:p>
    <w:p w:rsidR="00453278" w:rsidRDefault="00453278" w:rsidP="00453278">
      <w:pPr>
        <w:pStyle w:val="4"/>
      </w:pPr>
      <w:r w:rsidRPr="00435591">
        <w:t>УКРУПНЕННАЯ ВЕДОМОСТЬ</w:t>
      </w:r>
    </w:p>
    <w:p w:rsidR="008C7E5E" w:rsidRDefault="006B7774" w:rsidP="008C7E5E">
      <w:pPr>
        <w:pStyle w:val="21"/>
        <w:ind w:left="0"/>
        <w:rPr>
          <w:b w:val="0"/>
        </w:rPr>
      </w:pPr>
      <w:r>
        <w:rPr>
          <w:b w:val="0"/>
        </w:rPr>
        <w:t>о</w:t>
      </w:r>
      <w:r w:rsidR="008C7E5E" w:rsidRPr="008C7E5E">
        <w:rPr>
          <w:b w:val="0"/>
        </w:rPr>
        <w:t xml:space="preserve">бъёма работ по </w:t>
      </w:r>
      <w:r w:rsidR="008C7E5E">
        <w:rPr>
          <w:b w:val="0"/>
        </w:rPr>
        <w:t>разработке п</w:t>
      </w:r>
      <w:r w:rsidR="008C7E5E" w:rsidRPr="008C7E5E">
        <w:rPr>
          <w:b w:val="0"/>
        </w:rPr>
        <w:t xml:space="preserve">роекта модернизации гидроагрегатов, существующей системы группового регулирования активной мощности  (ГРАМ), каналов связи Кривопорожской  ГЭС (ГЭС-14) с ЦС (ЦКС) АРЧМ для участия в АВРЧМ  </w:t>
      </w:r>
      <w:r w:rsidR="000B3D03" w:rsidRPr="000B3D03">
        <w:rPr>
          <w:b w:val="0"/>
        </w:rPr>
        <w:t>Кривопорожской ГЭС</w:t>
      </w:r>
      <w:r w:rsidR="000B3D03" w:rsidRPr="00435591">
        <w:t xml:space="preserve">  </w:t>
      </w:r>
      <w:r w:rsidR="008C7E5E" w:rsidRPr="008C7E5E">
        <w:rPr>
          <w:b w:val="0"/>
        </w:rPr>
        <w:t>Каскада Кемских ГЭС филиала «Карельский» ОАО «ТГК-1».</w:t>
      </w:r>
    </w:p>
    <w:p w:rsidR="008C7E5E" w:rsidRPr="008C7E5E" w:rsidRDefault="008C7E5E" w:rsidP="008C7E5E">
      <w:pPr>
        <w:pStyle w:val="21"/>
        <w:ind w:left="0"/>
        <w:rPr>
          <w:b w:val="0"/>
        </w:rPr>
      </w:pPr>
    </w:p>
    <w:p w:rsidR="00453278" w:rsidRPr="00F57DC3" w:rsidRDefault="00453278" w:rsidP="00F57DC3">
      <w:pPr>
        <w:pStyle w:val="11"/>
        <w:shd w:val="clear" w:color="auto" w:fill="auto"/>
        <w:tabs>
          <w:tab w:val="left" w:pos="1200"/>
        </w:tabs>
        <w:spacing w:line="240" w:lineRule="auto"/>
        <w:jc w:val="both"/>
        <w:rPr>
          <w:color w:val="000000"/>
          <w:sz w:val="24"/>
          <w:szCs w:val="24"/>
        </w:rPr>
      </w:pPr>
      <w:r w:rsidRPr="00435591">
        <w:rPr>
          <w:color w:val="000000"/>
          <w:sz w:val="24"/>
          <w:szCs w:val="24"/>
          <w:lang w:eastAsia="ru-RU"/>
        </w:rPr>
        <w:t xml:space="preserve">1. </w:t>
      </w:r>
      <w:r w:rsidRPr="00F57DC3">
        <w:rPr>
          <w:color w:val="000000"/>
          <w:sz w:val="24"/>
          <w:szCs w:val="24"/>
          <w:lang w:eastAsia="ru-RU"/>
        </w:rPr>
        <w:t>Разработка проекта модернизации существующей системы ГРАМ ГЭС для обеспечения  согласованной работы ГРАМ  с автоматикой управления мощностью гидроагрегатов и централизованной системой (ЦС) АРЧМ</w:t>
      </w:r>
      <w:r w:rsidRPr="00F57DC3">
        <w:rPr>
          <w:color w:val="000000"/>
          <w:sz w:val="24"/>
          <w:szCs w:val="24"/>
        </w:rPr>
        <w:t xml:space="preserve">. </w:t>
      </w:r>
    </w:p>
    <w:p w:rsidR="00453278" w:rsidRPr="00F57DC3" w:rsidRDefault="00453278" w:rsidP="00F57DC3">
      <w:pPr>
        <w:pStyle w:val="11"/>
        <w:shd w:val="clear" w:color="auto" w:fill="auto"/>
        <w:tabs>
          <w:tab w:val="left" w:pos="0"/>
        </w:tabs>
        <w:spacing w:line="240" w:lineRule="auto"/>
        <w:jc w:val="both"/>
        <w:rPr>
          <w:sz w:val="24"/>
          <w:szCs w:val="24"/>
        </w:rPr>
      </w:pPr>
      <w:r w:rsidRPr="00F57DC3">
        <w:rPr>
          <w:sz w:val="24"/>
          <w:szCs w:val="24"/>
        </w:rPr>
        <w:t>При определении режимов и алгоритмов работы станционных устройств регулирования активной и реактивной мощности  следует обеспечивать недопустимость отклонения фактических технических параметров работы оборудования ГЭС, участвующего в АВРЧМ, от параметров, установленных заводом-изготовителем и нормативно-технической документацией.</w:t>
      </w:r>
    </w:p>
    <w:p w:rsidR="00453278" w:rsidRPr="00F57DC3" w:rsidRDefault="008C7E5E" w:rsidP="00F57DC3">
      <w:pPr>
        <w:pStyle w:val="11"/>
        <w:shd w:val="clear" w:color="auto" w:fill="auto"/>
        <w:tabs>
          <w:tab w:val="left" w:pos="1200"/>
        </w:tabs>
        <w:spacing w:line="240" w:lineRule="auto"/>
        <w:jc w:val="both"/>
        <w:rPr>
          <w:sz w:val="24"/>
          <w:szCs w:val="24"/>
        </w:rPr>
      </w:pPr>
      <w:r w:rsidRPr="00F57DC3">
        <w:rPr>
          <w:sz w:val="24"/>
          <w:szCs w:val="24"/>
        </w:rPr>
        <w:t xml:space="preserve">2. </w:t>
      </w:r>
      <w:r w:rsidR="00453278" w:rsidRPr="00F57DC3">
        <w:rPr>
          <w:sz w:val="24"/>
          <w:szCs w:val="24"/>
        </w:rPr>
        <w:t>В целях ре</w:t>
      </w:r>
      <w:r w:rsidRPr="00F57DC3">
        <w:rPr>
          <w:sz w:val="24"/>
          <w:szCs w:val="24"/>
        </w:rPr>
        <w:t xml:space="preserve">зервирования системы </w:t>
      </w:r>
      <w:proofErr w:type="gramStart"/>
      <w:r w:rsidRPr="00F57DC3">
        <w:rPr>
          <w:sz w:val="24"/>
          <w:szCs w:val="24"/>
        </w:rPr>
        <w:t>ГРАМ</w:t>
      </w:r>
      <w:proofErr w:type="gramEnd"/>
      <w:r w:rsidRPr="00F57DC3">
        <w:rPr>
          <w:sz w:val="24"/>
          <w:szCs w:val="24"/>
        </w:rPr>
        <w:t xml:space="preserve"> Кривопорожской ГЭС</w:t>
      </w:r>
      <w:r w:rsidR="00453278" w:rsidRPr="00F57DC3">
        <w:rPr>
          <w:sz w:val="24"/>
          <w:szCs w:val="24"/>
        </w:rPr>
        <w:t xml:space="preserve"> должен быть разработан ПТК</w:t>
      </w:r>
      <w:r w:rsidR="00A73922">
        <w:rPr>
          <w:sz w:val="24"/>
          <w:szCs w:val="24"/>
        </w:rPr>
        <w:t xml:space="preserve"> ГРАМ </w:t>
      </w:r>
      <w:r w:rsidR="00453278" w:rsidRPr="00F57DC3">
        <w:rPr>
          <w:sz w:val="24"/>
          <w:szCs w:val="24"/>
        </w:rPr>
        <w:t xml:space="preserve">аналогичный действующему. Переключение между основным и резервным ПТК </w:t>
      </w:r>
      <w:proofErr w:type="gramStart"/>
      <w:r w:rsidR="00A752C5">
        <w:rPr>
          <w:sz w:val="24"/>
          <w:szCs w:val="24"/>
        </w:rPr>
        <w:t>ГРАМ</w:t>
      </w:r>
      <w:proofErr w:type="gramEnd"/>
      <w:r w:rsidR="00A752C5">
        <w:rPr>
          <w:sz w:val="24"/>
          <w:szCs w:val="24"/>
        </w:rPr>
        <w:t xml:space="preserve"> </w:t>
      </w:r>
      <w:r w:rsidR="00453278" w:rsidRPr="00F57DC3">
        <w:rPr>
          <w:sz w:val="24"/>
          <w:szCs w:val="24"/>
        </w:rPr>
        <w:t>должен происходить без потери функционирования.  Резервный ПТК должен находиться в состоянии «горячего резерва» и обеспечивать поддержку актуального состояния данных по принимаемым и передаваемым величинам и сигналам. Время определения неработоспособного состояния основного ПТК  и активизации всех функций по обеспечению информационного обмена не должно превышать 2 секунды.</w:t>
      </w:r>
    </w:p>
    <w:p w:rsidR="00453278" w:rsidRPr="00F57DC3" w:rsidRDefault="008C7E5E" w:rsidP="00F57DC3">
      <w:pPr>
        <w:pStyle w:val="11"/>
        <w:shd w:val="clear" w:color="auto" w:fill="auto"/>
        <w:tabs>
          <w:tab w:val="left" w:pos="1200"/>
        </w:tabs>
        <w:spacing w:line="240" w:lineRule="auto"/>
        <w:jc w:val="both"/>
        <w:rPr>
          <w:sz w:val="24"/>
          <w:szCs w:val="24"/>
        </w:rPr>
      </w:pPr>
      <w:r w:rsidRPr="00F57DC3">
        <w:rPr>
          <w:sz w:val="24"/>
          <w:szCs w:val="24"/>
        </w:rPr>
        <w:t xml:space="preserve">3. </w:t>
      </w:r>
      <w:r w:rsidR="00453278" w:rsidRPr="00F57DC3">
        <w:rPr>
          <w:sz w:val="24"/>
          <w:szCs w:val="24"/>
        </w:rPr>
        <w:t xml:space="preserve">Резервный ПТК  должен рассматриваться как одна из функциональных  частей  АСУ ТП </w:t>
      </w:r>
      <w:r w:rsidRPr="00F57DC3">
        <w:rPr>
          <w:sz w:val="24"/>
          <w:szCs w:val="24"/>
        </w:rPr>
        <w:t>Кривопорожской ГЭС</w:t>
      </w:r>
      <w:r w:rsidR="00453278" w:rsidRPr="00F57DC3">
        <w:rPr>
          <w:sz w:val="24"/>
          <w:szCs w:val="24"/>
        </w:rPr>
        <w:t xml:space="preserve"> и отвечать требованиям по надежности, предъявляемым к устройствам автоматики.</w:t>
      </w:r>
    </w:p>
    <w:p w:rsidR="00453278" w:rsidRPr="00F57DC3" w:rsidRDefault="008C7E5E" w:rsidP="00F57DC3">
      <w:pPr>
        <w:pStyle w:val="11"/>
        <w:shd w:val="clear" w:color="auto" w:fill="auto"/>
        <w:tabs>
          <w:tab w:val="left" w:pos="1200"/>
        </w:tabs>
        <w:spacing w:line="240" w:lineRule="auto"/>
        <w:jc w:val="both"/>
        <w:rPr>
          <w:sz w:val="24"/>
          <w:szCs w:val="24"/>
        </w:rPr>
      </w:pPr>
      <w:r w:rsidRPr="00F57DC3">
        <w:rPr>
          <w:sz w:val="24"/>
          <w:szCs w:val="24"/>
        </w:rPr>
        <w:t xml:space="preserve">4. </w:t>
      </w:r>
      <w:r w:rsidR="00453278" w:rsidRPr="00F57DC3">
        <w:rPr>
          <w:sz w:val="24"/>
          <w:szCs w:val="24"/>
        </w:rPr>
        <w:t xml:space="preserve">Требования к системе ГРАМ </w:t>
      </w:r>
      <w:r w:rsidRPr="00F57DC3">
        <w:rPr>
          <w:sz w:val="24"/>
          <w:szCs w:val="24"/>
        </w:rPr>
        <w:t xml:space="preserve">Кривопорожской ГЭС </w:t>
      </w:r>
      <w:r w:rsidR="00453278" w:rsidRPr="00F57DC3">
        <w:rPr>
          <w:sz w:val="24"/>
          <w:szCs w:val="24"/>
        </w:rPr>
        <w:t>основного и резервного комплексов и её взаимодействию с УВК ЦС (ЦКС) АРЧМ и САУ ГА после реконструкции</w:t>
      </w:r>
      <w:r w:rsidR="0062265B" w:rsidRPr="00F57DC3">
        <w:rPr>
          <w:sz w:val="24"/>
          <w:szCs w:val="24"/>
        </w:rPr>
        <w:t>:</w:t>
      </w:r>
    </w:p>
    <w:p w:rsidR="00453278" w:rsidRPr="00F57DC3" w:rsidRDefault="0062265B" w:rsidP="00F57DC3">
      <w:pPr>
        <w:pStyle w:val="11"/>
        <w:shd w:val="clear" w:color="auto" w:fill="auto"/>
        <w:tabs>
          <w:tab w:val="left" w:pos="1200"/>
        </w:tabs>
        <w:spacing w:line="240" w:lineRule="auto"/>
        <w:jc w:val="both"/>
        <w:rPr>
          <w:rFonts w:eastAsia="TimesNewRoman"/>
          <w:sz w:val="24"/>
          <w:szCs w:val="24"/>
        </w:rPr>
      </w:pPr>
      <w:r w:rsidRPr="00F57DC3">
        <w:rPr>
          <w:sz w:val="24"/>
          <w:szCs w:val="24"/>
        </w:rPr>
        <w:t xml:space="preserve">4.1. </w:t>
      </w:r>
      <w:r w:rsidR="00453278" w:rsidRPr="00F57DC3">
        <w:rPr>
          <w:rFonts w:eastAsia="TimesNewRoman"/>
          <w:sz w:val="24"/>
          <w:szCs w:val="24"/>
        </w:rPr>
        <w:t>В ЦР ГРАМ должно формироваться суммарное задание ГЭС с</w:t>
      </w:r>
      <w:r w:rsidRPr="00F57DC3">
        <w:rPr>
          <w:rFonts w:eastAsia="TimesNewRoman"/>
          <w:sz w:val="24"/>
          <w:szCs w:val="24"/>
        </w:rPr>
        <w:t xml:space="preserve"> </w:t>
      </w:r>
      <w:r w:rsidR="00453278" w:rsidRPr="00F57DC3">
        <w:rPr>
          <w:rFonts w:eastAsia="TimesNewRoman"/>
          <w:sz w:val="24"/>
          <w:szCs w:val="24"/>
        </w:rPr>
        <w:t>учетом заданной плановой мощности, команд оперативного персонала ГЭС, вторичного задания ГЭС от ЦС (ЦКС) АРЧМ или регулятора частоты ГРАМ , и команд ПАА на изменение  мощности ГЭС.</w:t>
      </w:r>
    </w:p>
    <w:p w:rsidR="00453278" w:rsidRPr="00F57DC3" w:rsidRDefault="0062265B" w:rsidP="00F57DC3">
      <w:pPr>
        <w:autoSpaceDE w:val="0"/>
        <w:autoSpaceDN w:val="0"/>
        <w:adjustRightInd w:val="0"/>
        <w:spacing w:after="0" w:line="240" w:lineRule="auto"/>
        <w:jc w:val="both"/>
        <w:rPr>
          <w:rFonts w:ascii="Times New Roman" w:eastAsia="TimesNewRoman" w:hAnsi="Times New Roman"/>
          <w:sz w:val="24"/>
          <w:szCs w:val="24"/>
        </w:rPr>
      </w:pPr>
      <w:r w:rsidRPr="00F57DC3">
        <w:rPr>
          <w:rFonts w:ascii="Times New Roman" w:eastAsia="TimesNewRoman" w:hAnsi="Times New Roman"/>
          <w:sz w:val="24"/>
          <w:szCs w:val="24"/>
        </w:rPr>
        <w:t>4.2.</w:t>
      </w:r>
      <w:r w:rsidR="00453278" w:rsidRPr="00F57DC3">
        <w:rPr>
          <w:rFonts w:ascii="Times New Roman" w:eastAsia="TimesNewRoman" w:hAnsi="Times New Roman"/>
          <w:sz w:val="24"/>
          <w:szCs w:val="24"/>
        </w:rPr>
        <w:t xml:space="preserve"> В ЦР ГРАМ должно формироваться  групповое задание ГЭС, на базе суммарного задания ГЭС за вычетом текущей мощности ГА, работающих на индивидуальном регулировании.  При  этом для сохранения корректного функционирования ПРЧ на ГА,  подключенных на групповое регулирование из текущей мощности ГА, работающих на индивидуальном регулировании, должна быть исключена величина их  первичной мощности.</w:t>
      </w:r>
    </w:p>
    <w:p w:rsidR="00453278" w:rsidRPr="00F57DC3" w:rsidRDefault="0062265B" w:rsidP="00F57DC3">
      <w:pPr>
        <w:autoSpaceDE w:val="0"/>
        <w:autoSpaceDN w:val="0"/>
        <w:adjustRightInd w:val="0"/>
        <w:spacing w:after="0" w:line="240" w:lineRule="auto"/>
        <w:jc w:val="both"/>
        <w:rPr>
          <w:rFonts w:ascii="Times New Roman" w:eastAsia="TimesNewRoman" w:hAnsi="Times New Roman"/>
          <w:sz w:val="24"/>
          <w:szCs w:val="24"/>
        </w:rPr>
      </w:pPr>
      <w:r w:rsidRPr="00F57DC3">
        <w:rPr>
          <w:rFonts w:ascii="Times New Roman" w:eastAsia="TimesNewRoman" w:hAnsi="Times New Roman"/>
          <w:sz w:val="24"/>
          <w:szCs w:val="24"/>
        </w:rPr>
        <w:t>4</w:t>
      </w:r>
      <w:r w:rsidR="00453278" w:rsidRPr="00F57DC3">
        <w:rPr>
          <w:rFonts w:ascii="Times New Roman" w:eastAsia="TimesNewRoman" w:hAnsi="Times New Roman"/>
          <w:sz w:val="24"/>
          <w:szCs w:val="24"/>
        </w:rPr>
        <w:t>.3. Распределение группового задания ГЭС между ГА должно производиться в пределах диапазонов  регулирования  ГА с учетом заданных в ЦР ГРАМ индивидуальных технологических и оперативных ограничений по максимальной и минимальной мощности ГА. При использовании ЦР ГРАМ для оперативного перевода отдельных ГА через зоны недопустимой и  ограниченной работы ГА, персоналом ГЭС должны учитываться данные о границах  этих зон и режимах их прохождения, определенные в эксплуатационной документации для  ГА.</w:t>
      </w:r>
    </w:p>
    <w:p w:rsidR="00453278" w:rsidRPr="00F57DC3" w:rsidRDefault="0062265B" w:rsidP="00F57DC3">
      <w:pPr>
        <w:autoSpaceDE w:val="0"/>
        <w:autoSpaceDN w:val="0"/>
        <w:adjustRightInd w:val="0"/>
        <w:spacing w:after="0" w:line="240" w:lineRule="auto"/>
        <w:jc w:val="both"/>
        <w:rPr>
          <w:rFonts w:ascii="Times New Roman" w:eastAsia="TimesNewRoman" w:hAnsi="Times New Roman"/>
          <w:sz w:val="24"/>
          <w:szCs w:val="24"/>
        </w:rPr>
      </w:pPr>
      <w:r w:rsidRPr="00F57DC3">
        <w:rPr>
          <w:rFonts w:ascii="Times New Roman" w:eastAsia="TimesNewRoman" w:hAnsi="Times New Roman"/>
          <w:sz w:val="24"/>
          <w:szCs w:val="24"/>
        </w:rPr>
        <w:t>4</w:t>
      </w:r>
      <w:r w:rsidR="00453278" w:rsidRPr="00F57DC3">
        <w:rPr>
          <w:rFonts w:ascii="Times New Roman" w:eastAsia="TimesNewRoman" w:hAnsi="Times New Roman"/>
          <w:sz w:val="24"/>
          <w:szCs w:val="24"/>
        </w:rPr>
        <w:t>.4. В ЦР ГРАМ должна обеспечиваться  возможность задания скорости изменения плановой мощности ГЭС, а также ограничения максимальной скорости изменения вторичного задания ГЭС от  ЦС (ЦКС) АРЧМ. Скорость изменения задания активной  мощности ГА должна быть ограничена максимально допустимой скоростью загрузки  и разгрузки каждого ГА, подключенного к ГРАМ,  определенной в эксплуатационной документации для ГА.</w:t>
      </w:r>
    </w:p>
    <w:p w:rsidR="00453278" w:rsidRPr="00F57DC3" w:rsidRDefault="00453278" w:rsidP="00A7051A">
      <w:pPr>
        <w:autoSpaceDE w:val="0"/>
        <w:autoSpaceDN w:val="0"/>
        <w:adjustRightInd w:val="0"/>
        <w:spacing w:after="0" w:line="240" w:lineRule="auto"/>
        <w:jc w:val="both"/>
        <w:rPr>
          <w:rFonts w:ascii="Times New Roman" w:eastAsia="TimesNewRoman" w:hAnsi="Times New Roman"/>
          <w:sz w:val="24"/>
          <w:szCs w:val="24"/>
        </w:rPr>
      </w:pPr>
      <w:r w:rsidRPr="00F57DC3">
        <w:rPr>
          <w:rFonts w:ascii="Times New Roman" w:eastAsia="TimesNewRoman" w:hAnsi="Times New Roman"/>
          <w:sz w:val="24"/>
          <w:szCs w:val="24"/>
        </w:rPr>
        <w:t>5. В ЦР ГРАМ должно  быть предусмотрено задание персоналом ГЭС:</w:t>
      </w:r>
    </w:p>
    <w:p w:rsidR="00453278" w:rsidRPr="00F57DC3" w:rsidRDefault="00453278" w:rsidP="00A7051A">
      <w:pPr>
        <w:pStyle w:val="a4"/>
        <w:numPr>
          <w:ilvl w:val="0"/>
          <w:numId w:val="7"/>
        </w:numPr>
        <w:autoSpaceDE w:val="0"/>
        <w:autoSpaceDN w:val="0"/>
        <w:adjustRightInd w:val="0"/>
        <w:ind w:left="0" w:firstLine="0"/>
        <w:jc w:val="both"/>
        <w:rPr>
          <w:rFonts w:eastAsia="TimesNewRoman"/>
          <w:lang w:eastAsia="en-US"/>
        </w:rPr>
      </w:pPr>
      <w:r w:rsidRPr="00F57DC3">
        <w:rPr>
          <w:rFonts w:eastAsia="TimesNewRoman"/>
          <w:lang w:eastAsia="en-US"/>
        </w:rPr>
        <w:t xml:space="preserve"> ограничений  суммарной максимальной и минимальной мощности ГЭС;</w:t>
      </w:r>
    </w:p>
    <w:p w:rsidR="00453278" w:rsidRPr="00F57DC3" w:rsidRDefault="00453278" w:rsidP="00A7051A">
      <w:pPr>
        <w:pStyle w:val="a4"/>
        <w:numPr>
          <w:ilvl w:val="0"/>
          <w:numId w:val="7"/>
        </w:numPr>
        <w:autoSpaceDE w:val="0"/>
        <w:autoSpaceDN w:val="0"/>
        <w:adjustRightInd w:val="0"/>
        <w:ind w:left="0" w:firstLine="0"/>
        <w:jc w:val="both"/>
        <w:rPr>
          <w:rFonts w:eastAsia="TimesNewRoman"/>
          <w:lang w:eastAsia="en-US"/>
        </w:rPr>
      </w:pPr>
      <w:r w:rsidRPr="00F57DC3">
        <w:rPr>
          <w:rFonts w:eastAsia="TimesNewRoman"/>
          <w:lang w:eastAsia="en-US"/>
        </w:rPr>
        <w:lastRenderedPageBreak/>
        <w:t xml:space="preserve"> оперативных ограничений диапазона вторичного регулирования  ГЭС;</w:t>
      </w:r>
    </w:p>
    <w:p w:rsidR="00453278" w:rsidRPr="00F57DC3" w:rsidRDefault="00453278" w:rsidP="00A7051A">
      <w:pPr>
        <w:pStyle w:val="a4"/>
        <w:numPr>
          <w:ilvl w:val="0"/>
          <w:numId w:val="7"/>
        </w:numPr>
        <w:autoSpaceDE w:val="0"/>
        <w:autoSpaceDN w:val="0"/>
        <w:adjustRightInd w:val="0"/>
        <w:ind w:left="0" w:firstLine="0"/>
        <w:jc w:val="both"/>
        <w:rPr>
          <w:rFonts w:eastAsia="TimesNewRoman"/>
          <w:lang w:eastAsia="en-US"/>
        </w:rPr>
      </w:pPr>
      <w:r w:rsidRPr="00F57DC3">
        <w:rPr>
          <w:rFonts w:eastAsia="TimesNewRoman"/>
          <w:lang w:eastAsia="en-US"/>
        </w:rPr>
        <w:t xml:space="preserve"> ограничений  максимальной и минимальной мощности ГА, границ  зон; </w:t>
      </w:r>
    </w:p>
    <w:p w:rsidR="00453278" w:rsidRPr="00F57DC3" w:rsidRDefault="00453278" w:rsidP="00F57DC3">
      <w:pPr>
        <w:pStyle w:val="a4"/>
        <w:numPr>
          <w:ilvl w:val="0"/>
          <w:numId w:val="7"/>
        </w:numPr>
        <w:autoSpaceDE w:val="0"/>
        <w:autoSpaceDN w:val="0"/>
        <w:adjustRightInd w:val="0"/>
        <w:ind w:left="0" w:firstLine="0"/>
        <w:jc w:val="both"/>
        <w:rPr>
          <w:rFonts w:eastAsia="TimesNewRoman"/>
          <w:lang w:eastAsia="en-US"/>
        </w:rPr>
      </w:pPr>
      <w:r w:rsidRPr="00F57DC3">
        <w:rPr>
          <w:rFonts w:eastAsia="TimesNewRoman"/>
          <w:lang w:eastAsia="en-US"/>
        </w:rPr>
        <w:t>ограниченной и недопустимой работы ГА,</w:t>
      </w:r>
      <w:r w:rsidR="0062265B" w:rsidRPr="00F57DC3">
        <w:rPr>
          <w:rFonts w:eastAsia="TimesNewRoman"/>
          <w:lang w:eastAsia="en-US"/>
        </w:rPr>
        <w:t xml:space="preserve"> </w:t>
      </w:r>
      <w:r w:rsidRPr="00F57DC3">
        <w:rPr>
          <w:rFonts w:eastAsia="TimesNewRoman"/>
          <w:lang w:eastAsia="en-US"/>
        </w:rPr>
        <w:t>технологических ограничений регулировочного диапазона ГА, оперативных ограничений  диапазона вторичного регулирования в пределах регулировочного диапазона ГА.</w:t>
      </w:r>
    </w:p>
    <w:p w:rsidR="00453278" w:rsidRPr="00F57DC3" w:rsidRDefault="00453278" w:rsidP="00F57DC3">
      <w:pPr>
        <w:pStyle w:val="a4"/>
        <w:autoSpaceDE w:val="0"/>
        <w:autoSpaceDN w:val="0"/>
        <w:adjustRightInd w:val="0"/>
        <w:ind w:left="0"/>
        <w:jc w:val="both"/>
        <w:rPr>
          <w:rFonts w:eastAsia="TimesNewRoman"/>
          <w:lang w:eastAsia="en-US"/>
        </w:rPr>
      </w:pPr>
      <w:r w:rsidRPr="00F57DC3">
        <w:rPr>
          <w:rFonts w:eastAsia="TimesNewRoman"/>
          <w:lang w:eastAsia="en-US"/>
        </w:rPr>
        <w:t xml:space="preserve">Ограничения максимальной и минимальной  мощности, границы зон ограниченной и недопустимой работы, технологические ограничения регулировочного диапазона ГА, диапазон  вторичного регулирования каждого ГА должны автоматически  корректироваться при изменении напора. </w:t>
      </w:r>
    </w:p>
    <w:p w:rsidR="00453278" w:rsidRPr="00F57DC3" w:rsidRDefault="00453278" w:rsidP="00F57DC3">
      <w:pPr>
        <w:pStyle w:val="a4"/>
        <w:autoSpaceDE w:val="0"/>
        <w:autoSpaceDN w:val="0"/>
        <w:adjustRightInd w:val="0"/>
        <w:ind w:left="0"/>
        <w:jc w:val="both"/>
        <w:rPr>
          <w:rFonts w:eastAsia="TimesNewRoman"/>
          <w:lang w:eastAsia="en-US"/>
        </w:rPr>
      </w:pPr>
      <w:r w:rsidRPr="00F57DC3">
        <w:rPr>
          <w:rFonts w:eastAsia="TimesNewRoman"/>
          <w:lang w:eastAsia="en-US"/>
        </w:rPr>
        <w:t>При достижении заданных оперативных  ограничений диапазона вторичного регулирования ГЭС, достижении  технологических ограничений регулировочного диапазона или ограничений  диапазона вторичного регулирования на всех ГА,  подключенных к ГРАМ, дальнейшее  изменение вторичного задания ГЭС в сторону  ограничения должно блокироваться с выдачей соответствующего сообщения персоналу ГЭС и  телесигналов блокировки регулирования на загрузку или  разгрузку ГЭС в ЦС (ЦКС) АРЧМ. Непрерывный</w:t>
      </w:r>
      <w:r w:rsidR="0062265B" w:rsidRPr="00F57DC3">
        <w:rPr>
          <w:rFonts w:eastAsia="TimesNewRoman"/>
          <w:lang w:eastAsia="en-US"/>
        </w:rPr>
        <w:t xml:space="preserve"> </w:t>
      </w:r>
      <w:r w:rsidRPr="00F57DC3">
        <w:rPr>
          <w:rFonts w:eastAsia="TimesNewRoman"/>
          <w:lang w:eastAsia="en-US"/>
        </w:rPr>
        <w:t xml:space="preserve">телесигнал блокировки автоматического вторичного регулирования на загрузку или разгрузку должен передаваться  в ЦС (ЦКС)  АРЧМ в течение  всего времени существования ограничений в ЦР </w:t>
      </w:r>
      <w:proofErr w:type="gramStart"/>
      <w:r w:rsidRPr="00F57DC3">
        <w:rPr>
          <w:rFonts w:eastAsia="TimesNewRoman"/>
          <w:lang w:eastAsia="en-US"/>
        </w:rPr>
        <w:t>ГРАМ</w:t>
      </w:r>
      <w:proofErr w:type="gramEnd"/>
      <w:r w:rsidRPr="00F57DC3">
        <w:rPr>
          <w:rFonts w:eastAsia="TimesNewRoman"/>
          <w:lang w:eastAsia="en-US"/>
        </w:rPr>
        <w:t xml:space="preserve"> ГЭС.</w:t>
      </w:r>
    </w:p>
    <w:p w:rsidR="00453278" w:rsidRPr="00F57DC3" w:rsidRDefault="00453278" w:rsidP="00F57DC3">
      <w:pPr>
        <w:pStyle w:val="a4"/>
        <w:autoSpaceDE w:val="0"/>
        <w:autoSpaceDN w:val="0"/>
        <w:adjustRightInd w:val="0"/>
        <w:ind w:left="0"/>
        <w:jc w:val="both"/>
        <w:rPr>
          <w:rFonts w:eastAsia="TimesNewRoman"/>
        </w:rPr>
      </w:pPr>
      <w:r w:rsidRPr="00F57DC3">
        <w:rPr>
          <w:rFonts w:eastAsia="TimesNewRoman"/>
          <w:lang w:eastAsia="en-US"/>
        </w:rPr>
        <w:t>6. В ЦР ГРАМ изменение активной мощности ГА по заданиям</w:t>
      </w:r>
      <w:r w:rsidR="0062265B" w:rsidRPr="00F57DC3">
        <w:rPr>
          <w:rFonts w:eastAsia="TimesNewRoman"/>
          <w:lang w:eastAsia="en-US"/>
        </w:rPr>
        <w:t xml:space="preserve"> </w:t>
      </w:r>
      <w:r w:rsidRPr="00F57DC3">
        <w:rPr>
          <w:rFonts w:eastAsia="TimesNewRoman"/>
        </w:rPr>
        <w:t>ЦС (ЦКС) АРЧМ должно производиться в пределах регулировочного   диапазона ГА при существующем напоре без автоматического перевода ГА через зоны ограниченной или недопустимой работы.  Перевод ГА через</w:t>
      </w:r>
      <w:r w:rsidR="0062265B" w:rsidRPr="00F57DC3">
        <w:rPr>
          <w:rFonts w:eastAsia="TimesNewRoman"/>
        </w:rPr>
        <w:t xml:space="preserve"> </w:t>
      </w:r>
      <w:r w:rsidRPr="00F57DC3">
        <w:rPr>
          <w:rFonts w:eastAsia="TimesNewRoman"/>
        </w:rPr>
        <w:t>зоны ограниченной или недопустимой работы для создания (восстановления) диапазона вторичного регулирования ГЭС должен осуществляться персоналом ГЭС с переводом ГА на индивидуальное управление.</w:t>
      </w:r>
    </w:p>
    <w:p w:rsidR="00453278" w:rsidRPr="00F57DC3" w:rsidRDefault="00453278" w:rsidP="00F57DC3">
      <w:pPr>
        <w:autoSpaceDE w:val="0"/>
        <w:autoSpaceDN w:val="0"/>
        <w:adjustRightInd w:val="0"/>
        <w:spacing w:after="0" w:line="240" w:lineRule="auto"/>
        <w:jc w:val="both"/>
        <w:rPr>
          <w:rFonts w:ascii="Times New Roman" w:eastAsia="TimesNewRoman" w:hAnsi="Times New Roman"/>
          <w:sz w:val="24"/>
          <w:szCs w:val="24"/>
        </w:rPr>
      </w:pPr>
      <w:r w:rsidRPr="00F57DC3">
        <w:rPr>
          <w:rFonts w:ascii="Times New Roman" w:eastAsia="TimesNewRoman" w:hAnsi="Times New Roman"/>
          <w:sz w:val="24"/>
          <w:szCs w:val="24"/>
        </w:rPr>
        <w:t>7. Заданные в ЦР ГРАМ ограничения диапазона вторичного регулирования ГА не должны препятствовать реализации команд</w:t>
      </w:r>
      <w:r w:rsidR="0062265B" w:rsidRPr="00F57DC3">
        <w:rPr>
          <w:rFonts w:ascii="Times New Roman" w:eastAsia="TimesNewRoman" w:hAnsi="Times New Roman"/>
          <w:sz w:val="24"/>
          <w:szCs w:val="24"/>
        </w:rPr>
        <w:t xml:space="preserve"> </w:t>
      </w:r>
      <w:r w:rsidRPr="00F57DC3">
        <w:rPr>
          <w:rFonts w:ascii="Times New Roman" w:eastAsia="TimesNewRoman" w:hAnsi="Times New Roman"/>
          <w:sz w:val="24"/>
          <w:szCs w:val="24"/>
        </w:rPr>
        <w:t>противоаварийной автоматики.</w:t>
      </w:r>
    </w:p>
    <w:p w:rsidR="00453278" w:rsidRPr="00F57DC3" w:rsidRDefault="00453278" w:rsidP="00F57DC3">
      <w:pPr>
        <w:autoSpaceDE w:val="0"/>
        <w:autoSpaceDN w:val="0"/>
        <w:adjustRightInd w:val="0"/>
        <w:spacing w:after="0" w:line="240" w:lineRule="auto"/>
        <w:jc w:val="both"/>
        <w:rPr>
          <w:rFonts w:ascii="Times New Roman" w:eastAsia="TimesNewRoman" w:hAnsi="Times New Roman"/>
          <w:sz w:val="24"/>
          <w:szCs w:val="24"/>
        </w:rPr>
      </w:pPr>
      <w:r w:rsidRPr="00F57DC3">
        <w:rPr>
          <w:rFonts w:ascii="Times New Roman" w:eastAsia="TimesNewRoman" w:hAnsi="Times New Roman"/>
          <w:sz w:val="24"/>
          <w:szCs w:val="24"/>
        </w:rPr>
        <w:t>8. ЦР ГРАМ должен поддерживать неизменной суммарную активную мощность ГЭС в соответствии с суммарным заданием ГЭС после ручного или автоматического включения или отключения работающего в ГРАМ ГА, при пуске, останове или изменении активной мощности ГА, работающих в режиме индивидуального регулирования. В ЦР ГРАМ  должно производиться автоматическое изменение суммарного задания ГЭС при автоматическом  отключении или при пуске и загрузке ГА по командам ПАА.</w:t>
      </w:r>
    </w:p>
    <w:p w:rsidR="00453278" w:rsidRPr="00F57DC3" w:rsidRDefault="00453278" w:rsidP="00F57DC3">
      <w:pPr>
        <w:autoSpaceDE w:val="0"/>
        <w:autoSpaceDN w:val="0"/>
        <w:adjustRightInd w:val="0"/>
        <w:spacing w:after="0" w:line="240" w:lineRule="auto"/>
        <w:jc w:val="both"/>
        <w:rPr>
          <w:rFonts w:ascii="Times New Roman" w:eastAsia="TimesNewRoman" w:hAnsi="Times New Roman"/>
          <w:sz w:val="24"/>
          <w:szCs w:val="24"/>
        </w:rPr>
      </w:pPr>
      <w:r w:rsidRPr="00F57DC3">
        <w:rPr>
          <w:rFonts w:ascii="Times New Roman" w:eastAsia="TimesNewRoman" w:hAnsi="Times New Roman"/>
          <w:sz w:val="24"/>
          <w:szCs w:val="24"/>
        </w:rPr>
        <w:t>9. В ЦР ГРАМ должно  быть предусмотрено автоматическое исключение ГА от управления ГРАМ при  фиксации неисправности связи с САУ ГА, неисправности  самой САУ ГА, при срабатывании технологических защит ГА и действия стационарных  систем контроля технического  состояния ГА. Останов ГА по команде  персонала ГЭС или по  факту срабатывания защит на отключение ГА  должен приводить к его автоматическому исключению от управления ГРАМ с перераспределением нагрузки между подключенными к ГРАМ ГА в  пределах заданных ограничений.</w:t>
      </w:r>
    </w:p>
    <w:p w:rsidR="00453278" w:rsidRPr="00F57DC3" w:rsidRDefault="00453278" w:rsidP="00F57DC3">
      <w:pPr>
        <w:autoSpaceDE w:val="0"/>
        <w:autoSpaceDN w:val="0"/>
        <w:adjustRightInd w:val="0"/>
        <w:spacing w:after="0" w:line="240" w:lineRule="auto"/>
        <w:jc w:val="both"/>
        <w:rPr>
          <w:rFonts w:ascii="Times New Roman" w:eastAsia="TimesNewRoman" w:hAnsi="Times New Roman"/>
          <w:sz w:val="24"/>
          <w:szCs w:val="24"/>
        </w:rPr>
      </w:pPr>
      <w:r w:rsidRPr="00F57DC3">
        <w:rPr>
          <w:rFonts w:ascii="Times New Roman" w:eastAsia="TimesNewRoman" w:hAnsi="Times New Roman"/>
          <w:sz w:val="24"/>
          <w:szCs w:val="24"/>
        </w:rPr>
        <w:t>10. При получении команд ПАА на отключение ГА  или изменение мощности ГЭС ЦР ГРАМ должен автоматически блокировать изменение вторичного и планового задания ГЭС. Снятие блокировки производится персоналом ГЭС вручную, с</w:t>
      </w:r>
      <w:r w:rsidR="0062265B" w:rsidRPr="00F57DC3">
        <w:rPr>
          <w:rFonts w:ascii="Times New Roman" w:eastAsia="TimesNewRoman" w:hAnsi="Times New Roman"/>
          <w:sz w:val="24"/>
          <w:szCs w:val="24"/>
        </w:rPr>
        <w:t xml:space="preserve"> </w:t>
      </w:r>
      <w:r w:rsidRPr="00F57DC3">
        <w:rPr>
          <w:rFonts w:ascii="Times New Roman" w:eastAsia="TimesNewRoman" w:hAnsi="Times New Roman"/>
          <w:sz w:val="24"/>
          <w:szCs w:val="24"/>
        </w:rPr>
        <w:t>разрешения диспетчера КРДУ.</w:t>
      </w:r>
    </w:p>
    <w:p w:rsidR="00453278" w:rsidRPr="00F57DC3" w:rsidRDefault="00453278" w:rsidP="00F57DC3">
      <w:pPr>
        <w:autoSpaceDE w:val="0"/>
        <w:autoSpaceDN w:val="0"/>
        <w:adjustRightInd w:val="0"/>
        <w:spacing w:after="0" w:line="240" w:lineRule="auto"/>
        <w:jc w:val="both"/>
        <w:rPr>
          <w:rFonts w:ascii="Times New Roman" w:eastAsia="TimesNewRoman" w:hAnsi="Times New Roman"/>
          <w:sz w:val="24"/>
          <w:szCs w:val="24"/>
        </w:rPr>
      </w:pPr>
      <w:r w:rsidRPr="00F57DC3">
        <w:rPr>
          <w:rFonts w:ascii="Times New Roman" w:eastAsia="TimesNewRoman" w:hAnsi="Times New Roman"/>
          <w:sz w:val="24"/>
          <w:szCs w:val="24"/>
        </w:rPr>
        <w:t>11. При вводе в работу ЦР ГРАМ, а  также при снятии блокировки автоматического вторичного регулирования, суммарное  задание ГЭС должно автоматически устанавливаться в нем  равным фактической мощности ГЭС. При подключении к ГРАМ  первого ГА заданная ему от ЦР ГРАМ мощность должна устанавливаться равной его фактической  мощности.</w:t>
      </w:r>
    </w:p>
    <w:p w:rsidR="00453278" w:rsidRPr="00F57DC3" w:rsidRDefault="00453278" w:rsidP="00F57DC3">
      <w:pPr>
        <w:autoSpaceDE w:val="0"/>
        <w:autoSpaceDN w:val="0"/>
        <w:adjustRightInd w:val="0"/>
        <w:spacing w:after="0" w:line="240" w:lineRule="auto"/>
        <w:jc w:val="both"/>
        <w:rPr>
          <w:rFonts w:ascii="Times New Roman" w:eastAsia="TimesNewRoman" w:hAnsi="Times New Roman"/>
          <w:sz w:val="24"/>
          <w:szCs w:val="24"/>
        </w:rPr>
      </w:pPr>
      <w:r w:rsidRPr="00F57DC3">
        <w:rPr>
          <w:rFonts w:ascii="Times New Roman" w:eastAsia="TimesNewRoman" w:hAnsi="Times New Roman"/>
          <w:sz w:val="24"/>
          <w:szCs w:val="24"/>
        </w:rPr>
        <w:t>12. ЦР ГРАМ ГЭС  должен формировать информацию о величине текущего вторичного резерва ГЭС на  разгрузку и на загрузку, предоставлять ее для персонала ГЭС и  передавать ее в ЦС (ЦКС) АРЧМ.</w:t>
      </w:r>
    </w:p>
    <w:p w:rsidR="00453278" w:rsidRPr="00F57DC3" w:rsidRDefault="00453278" w:rsidP="005C60A8">
      <w:pPr>
        <w:autoSpaceDE w:val="0"/>
        <w:autoSpaceDN w:val="0"/>
        <w:adjustRightInd w:val="0"/>
        <w:spacing w:after="0" w:line="240" w:lineRule="auto"/>
        <w:jc w:val="both"/>
        <w:rPr>
          <w:rFonts w:ascii="Times New Roman" w:eastAsia="TimesNewRoman" w:hAnsi="Times New Roman"/>
          <w:sz w:val="24"/>
          <w:szCs w:val="24"/>
        </w:rPr>
      </w:pPr>
      <w:r w:rsidRPr="00F57DC3">
        <w:rPr>
          <w:rFonts w:ascii="Times New Roman" w:eastAsia="TimesNewRoman" w:hAnsi="Times New Roman"/>
          <w:sz w:val="24"/>
          <w:szCs w:val="24"/>
        </w:rPr>
        <w:t xml:space="preserve">13. Для функционирования системы ГРАМ на ГЭС должно быть обеспечено формирование и передача в систему ГРАМ следующей информации: </w:t>
      </w:r>
    </w:p>
    <w:p w:rsidR="00453278" w:rsidRPr="00F57DC3" w:rsidRDefault="00453278" w:rsidP="005C60A8">
      <w:pPr>
        <w:pStyle w:val="a4"/>
        <w:numPr>
          <w:ilvl w:val="0"/>
          <w:numId w:val="8"/>
        </w:numPr>
        <w:autoSpaceDE w:val="0"/>
        <w:autoSpaceDN w:val="0"/>
        <w:adjustRightInd w:val="0"/>
        <w:ind w:left="0" w:firstLine="0"/>
        <w:jc w:val="both"/>
        <w:rPr>
          <w:rFonts w:eastAsia="TimesNewRoman"/>
          <w:lang w:eastAsia="en-US"/>
        </w:rPr>
      </w:pPr>
      <w:r w:rsidRPr="00F57DC3">
        <w:rPr>
          <w:rFonts w:eastAsia="TimesNewRoman"/>
          <w:lang w:eastAsia="en-US"/>
        </w:rPr>
        <w:t xml:space="preserve"> активная мощность каждого  генератора;</w:t>
      </w:r>
    </w:p>
    <w:p w:rsidR="00453278" w:rsidRPr="00F57DC3" w:rsidRDefault="00453278" w:rsidP="005C60A8">
      <w:pPr>
        <w:pStyle w:val="a4"/>
        <w:numPr>
          <w:ilvl w:val="0"/>
          <w:numId w:val="8"/>
        </w:numPr>
        <w:autoSpaceDE w:val="0"/>
        <w:autoSpaceDN w:val="0"/>
        <w:adjustRightInd w:val="0"/>
        <w:ind w:left="0" w:firstLine="0"/>
        <w:jc w:val="both"/>
        <w:rPr>
          <w:rFonts w:eastAsia="TimesNewRoman"/>
          <w:lang w:eastAsia="en-US"/>
        </w:rPr>
      </w:pPr>
      <w:r w:rsidRPr="00F57DC3">
        <w:rPr>
          <w:rFonts w:eastAsia="TimesNewRoman"/>
          <w:lang w:eastAsia="en-US"/>
        </w:rPr>
        <w:lastRenderedPageBreak/>
        <w:t xml:space="preserve"> суммарная активная мощность ГЭС;</w:t>
      </w:r>
    </w:p>
    <w:p w:rsidR="00453278" w:rsidRPr="00F57DC3" w:rsidRDefault="00453278" w:rsidP="005C60A8">
      <w:pPr>
        <w:pStyle w:val="a4"/>
        <w:numPr>
          <w:ilvl w:val="0"/>
          <w:numId w:val="8"/>
        </w:numPr>
        <w:autoSpaceDE w:val="0"/>
        <w:autoSpaceDN w:val="0"/>
        <w:adjustRightInd w:val="0"/>
        <w:ind w:left="0" w:firstLine="0"/>
        <w:jc w:val="both"/>
        <w:rPr>
          <w:rFonts w:eastAsia="TimesNewRoman"/>
          <w:lang w:eastAsia="en-US"/>
        </w:rPr>
      </w:pPr>
      <w:r w:rsidRPr="00F57DC3">
        <w:rPr>
          <w:rFonts w:eastAsia="TimesNewRoman"/>
          <w:lang w:eastAsia="en-US"/>
        </w:rPr>
        <w:t xml:space="preserve"> величина открытия направляющего аппарата  гидротурбин;</w:t>
      </w:r>
    </w:p>
    <w:p w:rsidR="00453278" w:rsidRPr="00F57DC3" w:rsidRDefault="00453278" w:rsidP="005C60A8">
      <w:pPr>
        <w:pStyle w:val="a4"/>
        <w:numPr>
          <w:ilvl w:val="0"/>
          <w:numId w:val="8"/>
        </w:numPr>
        <w:autoSpaceDE w:val="0"/>
        <w:autoSpaceDN w:val="0"/>
        <w:adjustRightInd w:val="0"/>
        <w:ind w:left="0" w:firstLine="0"/>
        <w:jc w:val="both"/>
        <w:rPr>
          <w:rFonts w:eastAsia="TimesNewRoman"/>
          <w:lang w:eastAsia="en-US"/>
        </w:rPr>
      </w:pPr>
      <w:r w:rsidRPr="00F57DC3">
        <w:rPr>
          <w:rFonts w:eastAsia="TimesNewRoman"/>
          <w:lang w:eastAsia="en-US"/>
        </w:rPr>
        <w:t xml:space="preserve"> частота электрического тока на  шинах ГЭС;</w:t>
      </w:r>
    </w:p>
    <w:p w:rsidR="00453278" w:rsidRPr="00F57DC3" w:rsidRDefault="00453278" w:rsidP="005C60A8">
      <w:pPr>
        <w:pStyle w:val="a4"/>
        <w:numPr>
          <w:ilvl w:val="0"/>
          <w:numId w:val="8"/>
        </w:numPr>
        <w:autoSpaceDE w:val="0"/>
        <w:autoSpaceDN w:val="0"/>
        <w:adjustRightInd w:val="0"/>
        <w:ind w:left="0" w:firstLine="0"/>
        <w:jc w:val="both"/>
        <w:rPr>
          <w:rFonts w:eastAsia="TimesNewRoman"/>
          <w:lang w:eastAsia="en-US"/>
        </w:rPr>
      </w:pPr>
      <w:r w:rsidRPr="00F57DC3">
        <w:rPr>
          <w:rFonts w:eastAsia="TimesNewRoman"/>
          <w:lang w:eastAsia="en-US"/>
        </w:rPr>
        <w:t xml:space="preserve"> задание плановой мощности ГЭС;</w:t>
      </w:r>
    </w:p>
    <w:p w:rsidR="00453278" w:rsidRPr="00F57DC3" w:rsidRDefault="00453278" w:rsidP="005C60A8">
      <w:pPr>
        <w:pStyle w:val="a4"/>
        <w:numPr>
          <w:ilvl w:val="0"/>
          <w:numId w:val="8"/>
        </w:numPr>
        <w:autoSpaceDE w:val="0"/>
        <w:autoSpaceDN w:val="0"/>
        <w:adjustRightInd w:val="0"/>
        <w:ind w:left="0" w:firstLine="0"/>
        <w:jc w:val="both"/>
        <w:rPr>
          <w:rFonts w:eastAsia="TimesNewRoman"/>
          <w:lang w:eastAsia="en-US"/>
        </w:rPr>
      </w:pPr>
      <w:r w:rsidRPr="00F57DC3">
        <w:rPr>
          <w:rFonts w:eastAsia="TimesNewRoman"/>
          <w:lang w:eastAsia="en-US"/>
        </w:rPr>
        <w:t xml:space="preserve"> фактическое значение напора ГЭС;</w:t>
      </w:r>
    </w:p>
    <w:p w:rsidR="00453278" w:rsidRPr="00F57DC3" w:rsidRDefault="00453278" w:rsidP="005C60A8">
      <w:pPr>
        <w:pStyle w:val="a4"/>
        <w:numPr>
          <w:ilvl w:val="0"/>
          <w:numId w:val="8"/>
        </w:numPr>
        <w:autoSpaceDE w:val="0"/>
        <w:autoSpaceDN w:val="0"/>
        <w:adjustRightInd w:val="0"/>
        <w:ind w:left="0" w:firstLine="0"/>
        <w:jc w:val="both"/>
        <w:rPr>
          <w:rFonts w:eastAsia="TimesNewRoman"/>
          <w:lang w:eastAsia="en-US"/>
        </w:rPr>
      </w:pPr>
      <w:r w:rsidRPr="00F57DC3">
        <w:rPr>
          <w:rFonts w:eastAsia="TimesNewRoman"/>
          <w:lang w:eastAsia="en-US"/>
        </w:rPr>
        <w:t xml:space="preserve"> положение генераторных выключателей;</w:t>
      </w:r>
    </w:p>
    <w:p w:rsidR="00453278" w:rsidRPr="00F57DC3" w:rsidRDefault="006F5B31" w:rsidP="005C60A8">
      <w:pPr>
        <w:pStyle w:val="a4"/>
        <w:numPr>
          <w:ilvl w:val="0"/>
          <w:numId w:val="8"/>
        </w:numPr>
        <w:autoSpaceDE w:val="0"/>
        <w:autoSpaceDN w:val="0"/>
        <w:adjustRightInd w:val="0"/>
        <w:ind w:left="0" w:firstLine="0"/>
        <w:jc w:val="both"/>
        <w:rPr>
          <w:rFonts w:eastAsia="TimesNewRoman"/>
          <w:lang w:eastAsia="en-US"/>
        </w:rPr>
      </w:pPr>
      <w:r w:rsidRPr="00F57DC3">
        <w:rPr>
          <w:rFonts w:eastAsia="TimesNewRoman"/>
          <w:lang w:eastAsia="en-US"/>
        </w:rPr>
        <w:t xml:space="preserve"> сигналы срабатывания ПА</w:t>
      </w:r>
      <w:r w:rsidR="00453278" w:rsidRPr="004B665E">
        <w:rPr>
          <w:rFonts w:eastAsia="TimesNewRoman"/>
          <w:lang w:eastAsia="en-US"/>
        </w:rPr>
        <w:t>;</w:t>
      </w:r>
    </w:p>
    <w:p w:rsidR="00453278" w:rsidRPr="00F57DC3" w:rsidRDefault="00453278" w:rsidP="005C60A8">
      <w:pPr>
        <w:pStyle w:val="a4"/>
        <w:numPr>
          <w:ilvl w:val="0"/>
          <w:numId w:val="8"/>
        </w:numPr>
        <w:autoSpaceDE w:val="0"/>
        <w:autoSpaceDN w:val="0"/>
        <w:adjustRightInd w:val="0"/>
        <w:ind w:left="0" w:firstLine="0"/>
        <w:jc w:val="both"/>
        <w:rPr>
          <w:rFonts w:eastAsia="TimesNewRoman"/>
          <w:lang w:eastAsia="en-US"/>
        </w:rPr>
      </w:pPr>
      <w:r w:rsidRPr="00F57DC3">
        <w:rPr>
          <w:rFonts w:eastAsia="TimesNewRoman"/>
          <w:lang w:eastAsia="en-US"/>
        </w:rPr>
        <w:t xml:space="preserve"> сигналы отключения и  включения ЗВМ персоналом ГЭС;</w:t>
      </w:r>
    </w:p>
    <w:p w:rsidR="00453278" w:rsidRPr="00F57DC3" w:rsidRDefault="00453278" w:rsidP="005C60A8">
      <w:pPr>
        <w:pStyle w:val="a4"/>
        <w:numPr>
          <w:ilvl w:val="0"/>
          <w:numId w:val="8"/>
        </w:numPr>
        <w:autoSpaceDE w:val="0"/>
        <w:autoSpaceDN w:val="0"/>
        <w:adjustRightInd w:val="0"/>
        <w:ind w:left="0" w:firstLine="0"/>
        <w:jc w:val="both"/>
        <w:rPr>
          <w:rFonts w:eastAsia="TimesNewRoman"/>
          <w:lang w:eastAsia="en-US"/>
        </w:rPr>
      </w:pPr>
      <w:r w:rsidRPr="00F57DC3">
        <w:rPr>
          <w:rFonts w:eastAsia="TimesNewRoman"/>
          <w:lang w:eastAsia="en-US"/>
        </w:rPr>
        <w:t xml:space="preserve"> сигналы включения каждого ГА на  управление от ЦР ГРАМ;</w:t>
      </w:r>
    </w:p>
    <w:p w:rsidR="00453278" w:rsidRPr="00F57DC3" w:rsidRDefault="00453278" w:rsidP="005C60A8">
      <w:pPr>
        <w:pStyle w:val="a4"/>
        <w:numPr>
          <w:ilvl w:val="0"/>
          <w:numId w:val="8"/>
        </w:numPr>
        <w:autoSpaceDE w:val="0"/>
        <w:autoSpaceDN w:val="0"/>
        <w:adjustRightInd w:val="0"/>
        <w:ind w:left="0" w:firstLine="0"/>
        <w:jc w:val="both"/>
        <w:rPr>
          <w:rFonts w:eastAsia="TimesNewRoman"/>
          <w:lang w:eastAsia="en-US"/>
        </w:rPr>
      </w:pPr>
      <w:r w:rsidRPr="00F57DC3">
        <w:rPr>
          <w:rFonts w:eastAsia="TimesNewRoman"/>
          <w:lang w:eastAsia="en-US"/>
        </w:rPr>
        <w:t xml:space="preserve"> сигналы отключения каждого ГА  от управления ЦР ГРАМ;</w:t>
      </w:r>
    </w:p>
    <w:p w:rsidR="00453278" w:rsidRPr="00F57DC3" w:rsidRDefault="00453278" w:rsidP="005C60A8">
      <w:pPr>
        <w:pStyle w:val="a4"/>
        <w:numPr>
          <w:ilvl w:val="0"/>
          <w:numId w:val="8"/>
        </w:numPr>
        <w:autoSpaceDE w:val="0"/>
        <w:autoSpaceDN w:val="0"/>
        <w:adjustRightInd w:val="0"/>
        <w:ind w:left="0" w:firstLine="0"/>
        <w:jc w:val="both"/>
        <w:rPr>
          <w:rFonts w:eastAsia="TimesNewRoman"/>
          <w:lang w:eastAsia="en-US"/>
        </w:rPr>
      </w:pPr>
      <w:r w:rsidRPr="00F57DC3">
        <w:rPr>
          <w:rFonts w:eastAsia="TimesNewRoman"/>
          <w:lang w:eastAsia="en-US"/>
        </w:rPr>
        <w:t xml:space="preserve"> сигналы изменения режима работы ГРАМ;</w:t>
      </w:r>
    </w:p>
    <w:p w:rsidR="00453278" w:rsidRPr="00F57DC3" w:rsidRDefault="00453278" w:rsidP="005C60A8">
      <w:pPr>
        <w:pStyle w:val="a4"/>
        <w:numPr>
          <w:ilvl w:val="0"/>
          <w:numId w:val="8"/>
        </w:numPr>
        <w:autoSpaceDE w:val="0"/>
        <w:autoSpaceDN w:val="0"/>
        <w:adjustRightInd w:val="0"/>
        <w:ind w:left="0" w:firstLine="0"/>
        <w:jc w:val="both"/>
        <w:rPr>
          <w:rFonts w:eastAsia="TimesNewRoman"/>
          <w:lang w:eastAsia="en-US"/>
        </w:rPr>
      </w:pPr>
      <w:r w:rsidRPr="00F57DC3">
        <w:rPr>
          <w:rFonts w:eastAsia="TimesNewRoman"/>
          <w:lang w:eastAsia="en-US"/>
        </w:rPr>
        <w:t xml:space="preserve"> регулирование мощности или регулирование частоты;</w:t>
      </w:r>
    </w:p>
    <w:p w:rsidR="00453278" w:rsidRPr="00F57DC3" w:rsidRDefault="00453278" w:rsidP="005C60A8">
      <w:pPr>
        <w:pStyle w:val="a4"/>
        <w:numPr>
          <w:ilvl w:val="0"/>
          <w:numId w:val="8"/>
        </w:numPr>
        <w:autoSpaceDE w:val="0"/>
        <w:autoSpaceDN w:val="0"/>
        <w:adjustRightInd w:val="0"/>
        <w:ind w:left="0" w:firstLine="0"/>
        <w:jc w:val="both"/>
        <w:rPr>
          <w:rFonts w:eastAsia="TimesNewRoman"/>
          <w:lang w:eastAsia="en-US"/>
        </w:rPr>
      </w:pPr>
      <w:r w:rsidRPr="00F57DC3">
        <w:rPr>
          <w:rFonts w:eastAsia="TimesNewRoman"/>
          <w:lang w:eastAsia="en-US"/>
        </w:rPr>
        <w:t xml:space="preserve"> команды на загрузку или  разгрузку ГЭС.</w:t>
      </w:r>
    </w:p>
    <w:p w:rsidR="00453278" w:rsidRPr="00F57DC3" w:rsidRDefault="00C50647" w:rsidP="005C60A8">
      <w:pPr>
        <w:autoSpaceDE w:val="0"/>
        <w:autoSpaceDN w:val="0"/>
        <w:adjustRightInd w:val="0"/>
        <w:spacing w:after="0" w:line="240" w:lineRule="auto"/>
        <w:jc w:val="both"/>
        <w:rPr>
          <w:rFonts w:ascii="Times New Roman" w:eastAsia="TimesNewRoman" w:hAnsi="Times New Roman"/>
          <w:sz w:val="24"/>
          <w:szCs w:val="24"/>
        </w:rPr>
      </w:pPr>
      <w:r w:rsidRPr="00F57DC3">
        <w:rPr>
          <w:rFonts w:ascii="Times New Roman" w:eastAsia="TimesNewRoman" w:hAnsi="Times New Roman"/>
          <w:sz w:val="24"/>
          <w:szCs w:val="24"/>
        </w:rPr>
        <w:t xml:space="preserve">14. </w:t>
      </w:r>
      <w:r w:rsidR="00453278" w:rsidRPr="00F57DC3">
        <w:rPr>
          <w:rFonts w:ascii="Times New Roman" w:eastAsia="TimesNewRoman" w:hAnsi="Times New Roman"/>
          <w:sz w:val="24"/>
          <w:szCs w:val="24"/>
        </w:rPr>
        <w:t>Организация в</w:t>
      </w:r>
      <w:r w:rsidRPr="00F57DC3">
        <w:rPr>
          <w:rFonts w:ascii="Times New Roman" w:eastAsia="TimesNewRoman" w:hAnsi="Times New Roman"/>
          <w:sz w:val="24"/>
          <w:szCs w:val="24"/>
        </w:rPr>
        <w:t>заимодействия  между ГРАМ Кривопорожской ГЭС</w:t>
      </w:r>
      <w:r w:rsidR="00453278" w:rsidRPr="00F57DC3">
        <w:rPr>
          <w:rFonts w:ascii="Times New Roman" w:eastAsia="TimesNewRoman" w:hAnsi="Times New Roman"/>
          <w:sz w:val="24"/>
          <w:szCs w:val="24"/>
        </w:rPr>
        <w:t xml:space="preserve"> и ЦС (ЦКС) АРЧМ. </w:t>
      </w:r>
    </w:p>
    <w:p w:rsidR="00453278" w:rsidRPr="00F57DC3" w:rsidRDefault="00453278" w:rsidP="005C60A8">
      <w:pPr>
        <w:autoSpaceDE w:val="0"/>
        <w:autoSpaceDN w:val="0"/>
        <w:adjustRightInd w:val="0"/>
        <w:spacing w:after="0" w:line="240" w:lineRule="auto"/>
        <w:jc w:val="both"/>
        <w:rPr>
          <w:rFonts w:ascii="Times New Roman" w:eastAsia="TimesNewRoman" w:hAnsi="Times New Roman"/>
          <w:sz w:val="24"/>
          <w:szCs w:val="24"/>
        </w:rPr>
      </w:pPr>
      <w:r w:rsidRPr="00F57DC3">
        <w:rPr>
          <w:rFonts w:ascii="Times New Roman" w:eastAsia="TimesNewRoman" w:hAnsi="Times New Roman"/>
          <w:sz w:val="24"/>
          <w:szCs w:val="24"/>
        </w:rPr>
        <w:t>1</w:t>
      </w:r>
      <w:r w:rsidR="00C50647" w:rsidRPr="00F57DC3">
        <w:rPr>
          <w:rFonts w:ascii="Times New Roman" w:eastAsia="TimesNewRoman" w:hAnsi="Times New Roman"/>
          <w:sz w:val="24"/>
          <w:szCs w:val="24"/>
        </w:rPr>
        <w:t>5</w:t>
      </w:r>
      <w:r w:rsidRPr="00F57DC3">
        <w:rPr>
          <w:rFonts w:ascii="Times New Roman" w:eastAsia="TimesNewRoman" w:hAnsi="Times New Roman"/>
          <w:sz w:val="24"/>
          <w:szCs w:val="24"/>
        </w:rPr>
        <w:t xml:space="preserve">. Должны быть организованы каналы связи  ГРАМ </w:t>
      </w:r>
      <w:r w:rsidR="00C50647" w:rsidRPr="00F57DC3">
        <w:rPr>
          <w:rFonts w:ascii="Times New Roman" w:eastAsia="TimesNewRoman" w:hAnsi="Times New Roman"/>
          <w:sz w:val="24"/>
          <w:szCs w:val="24"/>
        </w:rPr>
        <w:t xml:space="preserve">Кривопорожской ГЭС </w:t>
      </w:r>
      <w:r w:rsidRPr="00F57DC3">
        <w:rPr>
          <w:rFonts w:ascii="Times New Roman" w:eastAsia="TimesNewRoman" w:hAnsi="Times New Roman"/>
          <w:sz w:val="24"/>
          <w:szCs w:val="24"/>
        </w:rPr>
        <w:t>с УВК ЦС (ЦКС) АРЧМ в диспетчерском центре Системного Оператора для информационного обмена в необходимом объеме и требуемым быстродействием.</w:t>
      </w:r>
    </w:p>
    <w:p w:rsidR="00453278" w:rsidRPr="00F57DC3" w:rsidRDefault="00C50647" w:rsidP="005C60A8">
      <w:pPr>
        <w:autoSpaceDE w:val="0"/>
        <w:autoSpaceDN w:val="0"/>
        <w:adjustRightInd w:val="0"/>
        <w:spacing w:after="0" w:line="240" w:lineRule="auto"/>
        <w:jc w:val="both"/>
        <w:rPr>
          <w:rFonts w:ascii="Times New Roman" w:eastAsia="TimesNewRoman" w:hAnsi="Times New Roman"/>
          <w:sz w:val="24"/>
          <w:szCs w:val="24"/>
        </w:rPr>
      </w:pPr>
      <w:r w:rsidRPr="00F57DC3">
        <w:rPr>
          <w:rFonts w:ascii="Times New Roman" w:eastAsia="TimesNewRoman" w:hAnsi="Times New Roman"/>
          <w:sz w:val="24"/>
          <w:szCs w:val="24"/>
        </w:rPr>
        <w:t>16</w:t>
      </w:r>
      <w:r w:rsidR="00453278" w:rsidRPr="00F57DC3">
        <w:rPr>
          <w:rFonts w:ascii="Times New Roman" w:eastAsia="TimesNewRoman" w:hAnsi="Times New Roman"/>
          <w:sz w:val="24"/>
          <w:szCs w:val="24"/>
        </w:rPr>
        <w:t>.  Обмен телеинформацией между системой ГРАМ ГЭС и УВК ЦС (ЦКС) АРЧМ должен быть организован по двум выделенным цифровым каналам связи (основному и резервному) с использованием протоколов ГОСТ Р МЭК 60870-5-104.</w:t>
      </w:r>
    </w:p>
    <w:p w:rsidR="00453278" w:rsidRPr="00F57DC3" w:rsidRDefault="00453278" w:rsidP="005C60A8">
      <w:pPr>
        <w:autoSpaceDE w:val="0"/>
        <w:autoSpaceDN w:val="0"/>
        <w:adjustRightInd w:val="0"/>
        <w:spacing w:after="0" w:line="240" w:lineRule="auto"/>
        <w:jc w:val="both"/>
        <w:rPr>
          <w:rFonts w:ascii="Times New Roman" w:eastAsia="TimesNewRoman" w:hAnsi="Times New Roman"/>
          <w:sz w:val="24"/>
          <w:szCs w:val="24"/>
        </w:rPr>
      </w:pPr>
      <w:r w:rsidRPr="00F57DC3">
        <w:rPr>
          <w:rFonts w:ascii="Times New Roman" w:eastAsia="TimesNewRoman" w:hAnsi="Times New Roman"/>
          <w:sz w:val="24"/>
          <w:szCs w:val="24"/>
        </w:rPr>
        <w:t>1</w:t>
      </w:r>
      <w:r w:rsidR="00B87757" w:rsidRPr="00F57DC3">
        <w:rPr>
          <w:rFonts w:ascii="Times New Roman" w:eastAsia="TimesNewRoman" w:hAnsi="Times New Roman"/>
          <w:sz w:val="24"/>
          <w:szCs w:val="24"/>
        </w:rPr>
        <w:t>7</w:t>
      </w:r>
      <w:r w:rsidRPr="00F57DC3">
        <w:rPr>
          <w:rFonts w:ascii="Times New Roman" w:eastAsia="TimesNewRoman" w:hAnsi="Times New Roman"/>
          <w:sz w:val="24"/>
          <w:szCs w:val="24"/>
        </w:rPr>
        <w:t xml:space="preserve">. Коэффициент готовности каналов связи с учетом резервирования должен быть не менее 0,999. </w:t>
      </w:r>
    </w:p>
    <w:p w:rsidR="00453278" w:rsidRPr="00F57DC3" w:rsidRDefault="00B87757" w:rsidP="00F57DC3">
      <w:pPr>
        <w:autoSpaceDE w:val="0"/>
        <w:autoSpaceDN w:val="0"/>
        <w:adjustRightInd w:val="0"/>
        <w:spacing w:after="0" w:line="240" w:lineRule="auto"/>
        <w:jc w:val="both"/>
        <w:rPr>
          <w:rFonts w:ascii="Times New Roman" w:eastAsia="TimesNewRoman" w:hAnsi="Times New Roman"/>
          <w:sz w:val="24"/>
          <w:szCs w:val="24"/>
        </w:rPr>
      </w:pPr>
      <w:r w:rsidRPr="00F57DC3">
        <w:rPr>
          <w:rFonts w:ascii="Times New Roman" w:eastAsia="TimesNewRoman" w:hAnsi="Times New Roman"/>
          <w:sz w:val="24"/>
          <w:szCs w:val="24"/>
        </w:rPr>
        <w:t>18</w:t>
      </w:r>
      <w:r w:rsidR="00453278" w:rsidRPr="00F57DC3">
        <w:rPr>
          <w:rFonts w:ascii="Times New Roman" w:eastAsia="TimesNewRoman" w:hAnsi="Times New Roman"/>
          <w:sz w:val="24"/>
          <w:szCs w:val="24"/>
        </w:rPr>
        <w:t xml:space="preserve">. Трассы прохождения каналов связи должны быть выбраны таким  образом, чтобы любые инциденты, происходящие на одной из трасс, не могли привести к одновременной потере обоих каналов. </w:t>
      </w:r>
    </w:p>
    <w:p w:rsidR="00453278" w:rsidRPr="00F57DC3" w:rsidRDefault="00B87757" w:rsidP="00F57DC3">
      <w:pPr>
        <w:autoSpaceDE w:val="0"/>
        <w:autoSpaceDN w:val="0"/>
        <w:adjustRightInd w:val="0"/>
        <w:spacing w:after="0" w:line="240" w:lineRule="auto"/>
        <w:jc w:val="both"/>
        <w:rPr>
          <w:rFonts w:ascii="Times New Roman" w:eastAsia="TimesNewRoman" w:hAnsi="Times New Roman"/>
          <w:sz w:val="24"/>
          <w:szCs w:val="24"/>
        </w:rPr>
      </w:pPr>
      <w:r w:rsidRPr="00F57DC3">
        <w:rPr>
          <w:rFonts w:ascii="Times New Roman" w:eastAsia="TimesNewRoman" w:hAnsi="Times New Roman"/>
          <w:sz w:val="24"/>
          <w:szCs w:val="24"/>
        </w:rPr>
        <w:t>19</w:t>
      </w:r>
      <w:r w:rsidR="00453278" w:rsidRPr="00F57DC3">
        <w:rPr>
          <w:rFonts w:ascii="Times New Roman" w:eastAsia="TimesNewRoman" w:hAnsi="Times New Roman"/>
          <w:sz w:val="24"/>
          <w:szCs w:val="24"/>
        </w:rPr>
        <w:t xml:space="preserve">. Измерение  и  передача  полного  объема  телеинформации  между системой ГРАМ ГЭС и УВК ЦС (ЦКС) АРЧМ должны производиться циклически не реже одного раза в секунду.  </w:t>
      </w:r>
    </w:p>
    <w:p w:rsidR="00453278" w:rsidRPr="00F57DC3" w:rsidRDefault="00B87757" w:rsidP="00F57DC3">
      <w:pPr>
        <w:autoSpaceDE w:val="0"/>
        <w:autoSpaceDN w:val="0"/>
        <w:adjustRightInd w:val="0"/>
        <w:spacing w:after="0" w:line="240" w:lineRule="auto"/>
        <w:jc w:val="both"/>
        <w:rPr>
          <w:rFonts w:ascii="Times New Roman" w:eastAsia="TimesNewRoman" w:hAnsi="Times New Roman"/>
          <w:sz w:val="24"/>
          <w:szCs w:val="24"/>
        </w:rPr>
      </w:pPr>
      <w:r w:rsidRPr="00F57DC3">
        <w:rPr>
          <w:rFonts w:ascii="Times New Roman" w:eastAsia="TimesNewRoman" w:hAnsi="Times New Roman"/>
          <w:sz w:val="24"/>
          <w:szCs w:val="24"/>
        </w:rPr>
        <w:t>20</w:t>
      </w:r>
      <w:r w:rsidR="00453278" w:rsidRPr="00F57DC3">
        <w:rPr>
          <w:rFonts w:ascii="Times New Roman" w:eastAsia="TimesNewRoman" w:hAnsi="Times New Roman"/>
          <w:sz w:val="24"/>
          <w:szCs w:val="24"/>
        </w:rPr>
        <w:t xml:space="preserve">. По согласованию с Системным Оператором возможен спорадический режим с периодической передачей полного объема телеинформации. При этом суммарное время на измерение и передачу параметра между системой ГРАМ ГЭС и УВК ЦС (ЦКС) АРЧМ не должно превышать одной секунды.  </w:t>
      </w:r>
    </w:p>
    <w:p w:rsidR="00453278" w:rsidRPr="00F57DC3" w:rsidRDefault="00B87757" w:rsidP="00F57DC3">
      <w:pPr>
        <w:autoSpaceDE w:val="0"/>
        <w:autoSpaceDN w:val="0"/>
        <w:adjustRightInd w:val="0"/>
        <w:spacing w:after="0" w:line="240" w:lineRule="auto"/>
        <w:jc w:val="both"/>
        <w:rPr>
          <w:rFonts w:ascii="Times New Roman" w:eastAsia="TimesNewRoman" w:hAnsi="Times New Roman"/>
          <w:sz w:val="24"/>
          <w:szCs w:val="24"/>
        </w:rPr>
      </w:pPr>
      <w:r w:rsidRPr="00F57DC3">
        <w:rPr>
          <w:rFonts w:ascii="Times New Roman" w:eastAsia="TimesNewRoman" w:hAnsi="Times New Roman"/>
          <w:sz w:val="24"/>
          <w:szCs w:val="24"/>
        </w:rPr>
        <w:t>21</w:t>
      </w:r>
      <w:r w:rsidR="00453278" w:rsidRPr="00F57DC3">
        <w:rPr>
          <w:rFonts w:ascii="Times New Roman" w:eastAsia="TimesNewRoman" w:hAnsi="Times New Roman"/>
          <w:sz w:val="24"/>
          <w:szCs w:val="24"/>
        </w:rPr>
        <w:t>.  При использовании протокола ГОСТ Р МЭК 60870-5-104 на базе сервисов ТCP/IP должны быть обеспечены гарантированное время доставки (соответствующий класс сервиса) и информационная безопасность передаваемой информации.</w:t>
      </w:r>
    </w:p>
    <w:p w:rsidR="00453278" w:rsidRPr="00F57DC3" w:rsidRDefault="00B87757" w:rsidP="00F57DC3">
      <w:pPr>
        <w:autoSpaceDE w:val="0"/>
        <w:autoSpaceDN w:val="0"/>
        <w:adjustRightInd w:val="0"/>
        <w:spacing w:after="0" w:line="240" w:lineRule="auto"/>
        <w:jc w:val="both"/>
        <w:rPr>
          <w:rFonts w:ascii="Times New Roman" w:eastAsia="TimesNewRoman" w:hAnsi="Times New Roman"/>
          <w:sz w:val="24"/>
          <w:szCs w:val="24"/>
        </w:rPr>
      </w:pPr>
      <w:r w:rsidRPr="00F57DC3">
        <w:rPr>
          <w:rFonts w:ascii="Times New Roman" w:eastAsia="TimesNewRoman" w:hAnsi="Times New Roman"/>
          <w:sz w:val="24"/>
          <w:szCs w:val="24"/>
        </w:rPr>
        <w:t>22</w:t>
      </w:r>
      <w:r w:rsidR="00453278" w:rsidRPr="00F57DC3">
        <w:rPr>
          <w:rFonts w:ascii="Times New Roman" w:eastAsia="TimesNewRoman" w:hAnsi="Times New Roman"/>
          <w:sz w:val="24"/>
          <w:szCs w:val="24"/>
        </w:rPr>
        <w:t xml:space="preserve">.  Должен быть разработан модуль связи с ЦС (ЦКС) АРЧМ с функциями приема и передачи телеинформации по заданному протоколу обмена, с контролем исправности каналов связи системы </w:t>
      </w:r>
      <w:proofErr w:type="gramStart"/>
      <w:r w:rsidR="00453278" w:rsidRPr="00F57DC3">
        <w:rPr>
          <w:rFonts w:ascii="Times New Roman" w:eastAsia="TimesNewRoman" w:hAnsi="Times New Roman"/>
          <w:sz w:val="24"/>
          <w:szCs w:val="24"/>
        </w:rPr>
        <w:t>ГРАМ</w:t>
      </w:r>
      <w:proofErr w:type="gramEnd"/>
      <w:r w:rsidR="00453278" w:rsidRPr="00F57DC3">
        <w:rPr>
          <w:rFonts w:ascii="Times New Roman" w:eastAsia="TimesNewRoman" w:hAnsi="Times New Roman"/>
          <w:sz w:val="24"/>
          <w:szCs w:val="24"/>
        </w:rPr>
        <w:t xml:space="preserve"> с УВК ЦС (ЦКС) АРЧМ;</w:t>
      </w:r>
    </w:p>
    <w:p w:rsidR="00453278" w:rsidRPr="00F57DC3" w:rsidRDefault="00B87757" w:rsidP="00F57DC3">
      <w:pPr>
        <w:autoSpaceDE w:val="0"/>
        <w:autoSpaceDN w:val="0"/>
        <w:adjustRightInd w:val="0"/>
        <w:spacing w:after="0" w:line="240" w:lineRule="auto"/>
        <w:jc w:val="both"/>
        <w:rPr>
          <w:rFonts w:ascii="Times New Roman" w:eastAsia="TimesNewRoman" w:hAnsi="Times New Roman"/>
          <w:sz w:val="24"/>
          <w:szCs w:val="24"/>
        </w:rPr>
      </w:pPr>
      <w:r w:rsidRPr="00F57DC3">
        <w:rPr>
          <w:rFonts w:ascii="Times New Roman" w:eastAsia="TimesNewRoman" w:hAnsi="Times New Roman"/>
          <w:sz w:val="24"/>
          <w:szCs w:val="24"/>
        </w:rPr>
        <w:t>23</w:t>
      </w:r>
      <w:r w:rsidR="00453278" w:rsidRPr="00F57DC3">
        <w:rPr>
          <w:rFonts w:ascii="Times New Roman" w:eastAsia="TimesNewRoman" w:hAnsi="Times New Roman"/>
          <w:sz w:val="24"/>
          <w:szCs w:val="24"/>
        </w:rPr>
        <w:t>. Модуль связи циклически  должен обеспечивать задачи приёма, формирования и передачи телеинформации, контроля  исправности каналов, функционирования ЗВМ, оперативного управления и блокировки ЗВМ. Продолжительность цикла должна быть согласована с циклом работы ЦС (ЦКС) АРЧМ и циклами обмена информацией по каналам связи.</w:t>
      </w:r>
    </w:p>
    <w:p w:rsidR="00453278" w:rsidRPr="00F57DC3" w:rsidRDefault="00453278" w:rsidP="005C60A8">
      <w:pPr>
        <w:autoSpaceDE w:val="0"/>
        <w:autoSpaceDN w:val="0"/>
        <w:adjustRightInd w:val="0"/>
        <w:spacing w:after="0" w:line="240" w:lineRule="auto"/>
        <w:jc w:val="both"/>
        <w:rPr>
          <w:rFonts w:ascii="Times New Roman" w:eastAsia="TimesNewRoman" w:hAnsi="Times New Roman"/>
          <w:sz w:val="24"/>
          <w:szCs w:val="24"/>
        </w:rPr>
      </w:pPr>
      <w:r w:rsidRPr="00F57DC3">
        <w:rPr>
          <w:rFonts w:ascii="Times New Roman" w:eastAsia="TimesNewRoman" w:hAnsi="Times New Roman"/>
          <w:sz w:val="24"/>
          <w:szCs w:val="24"/>
        </w:rPr>
        <w:t>2</w:t>
      </w:r>
      <w:r w:rsidR="00B87757" w:rsidRPr="00F57DC3">
        <w:rPr>
          <w:rFonts w:ascii="Times New Roman" w:eastAsia="TimesNewRoman" w:hAnsi="Times New Roman"/>
          <w:sz w:val="24"/>
          <w:szCs w:val="24"/>
        </w:rPr>
        <w:t>4</w:t>
      </w:r>
      <w:r w:rsidRPr="00F57DC3">
        <w:rPr>
          <w:rFonts w:ascii="Times New Roman" w:eastAsia="TimesNewRoman" w:hAnsi="Times New Roman"/>
          <w:sz w:val="24"/>
          <w:szCs w:val="24"/>
        </w:rPr>
        <w:t>. Должен быть  обеспечен прием в систему ГРАМ ГЭС от УВК ЦС (ЦКС) АРЧМ следующей телеинформации:</w:t>
      </w:r>
    </w:p>
    <w:p w:rsidR="00453278" w:rsidRPr="00F57DC3" w:rsidRDefault="00453278" w:rsidP="005C60A8">
      <w:pPr>
        <w:pStyle w:val="a4"/>
        <w:numPr>
          <w:ilvl w:val="0"/>
          <w:numId w:val="9"/>
        </w:numPr>
        <w:autoSpaceDE w:val="0"/>
        <w:autoSpaceDN w:val="0"/>
        <w:adjustRightInd w:val="0"/>
        <w:ind w:left="142" w:hanging="142"/>
        <w:jc w:val="both"/>
        <w:rPr>
          <w:rFonts w:eastAsia="TimesNewRoman"/>
          <w:lang w:eastAsia="en-US"/>
        </w:rPr>
      </w:pPr>
      <w:r w:rsidRPr="00F57DC3">
        <w:rPr>
          <w:rFonts w:eastAsia="TimesNewRoman"/>
          <w:lang w:eastAsia="en-US"/>
        </w:rPr>
        <w:t xml:space="preserve"> величина текущего вторичного задания;</w:t>
      </w:r>
      <w:r w:rsidRPr="00F57DC3">
        <w:rPr>
          <w:rFonts w:eastAsia="TimesNewRoman"/>
          <w:lang w:eastAsia="en-US"/>
        </w:rPr>
        <w:tab/>
      </w:r>
      <w:r w:rsidRPr="00F57DC3">
        <w:rPr>
          <w:rFonts w:eastAsia="TimesNewRoman"/>
          <w:lang w:eastAsia="en-US"/>
        </w:rPr>
        <w:tab/>
      </w:r>
      <w:r w:rsidRPr="00F57DC3">
        <w:rPr>
          <w:rFonts w:eastAsia="TimesNewRoman"/>
          <w:lang w:eastAsia="en-US"/>
        </w:rPr>
        <w:tab/>
      </w:r>
      <w:r w:rsidRPr="00F57DC3">
        <w:rPr>
          <w:rFonts w:eastAsia="TimesNewRoman"/>
          <w:lang w:eastAsia="en-US"/>
        </w:rPr>
        <w:tab/>
      </w:r>
    </w:p>
    <w:p w:rsidR="00453278" w:rsidRPr="00F57DC3" w:rsidRDefault="00453278" w:rsidP="005C60A8">
      <w:pPr>
        <w:pStyle w:val="a4"/>
        <w:numPr>
          <w:ilvl w:val="0"/>
          <w:numId w:val="9"/>
        </w:numPr>
        <w:autoSpaceDE w:val="0"/>
        <w:autoSpaceDN w:val="0"/>
        <w:adjustRightInd w:val="0"/>
        <w:ind w:left="142" w:hanging="142"/>
        <w:jc w:val="both"/>
        <w:rPr>
          <w:rFonts w:eastAsia="TimesNewRoman"/>
          <w:lang w:eastAsia="en-US"/>
        </w:rPr>
      </w:pPr>
      <w:r w:rsidRPr="00F57DC3">
        <w:rPr>
          <w:rFonts w:eastAsia="TimesNewRoman"/>
          <w:lang w:eastAsia="en-US"/>
        </w:rPr>
        <w:t xml:space="preserve"> текущее время (в секундах); </w:t>
      </w:r>
      <w:r w:rsidRPr="00F57DC3">
        <w:rPr>
          <w:rFonts w:eastAsia="TimesNewRoman"/>
          <w:lang w:eastAsia="en-US"/>
        </w:rPr>
        <w:tab/>
      </w:r>
      <w:r w:rsidRPr="00F57DC3">
        <w:rPr>
          <w:rFonts w:eastAsia="TimesNewRoman"/>
          <w:lang w:eastAsia="en-US"/>
        </w:rPr>
        <w:tab/>
      </w:r>
      <w:r w:rsidRPr="00F57DC3">
        <w:rPr>
          <w:rFonts w:eastAsia="TimesNewRoman"/>
          <w:lang w:eastAsia="en-US"/>
        </w:rPr>
        <w:tab/>
      </w:r>
      <w:r w:rsidRPr="00F57DC3">
        <w:rPr>
          <w:rFonts w:eastAsia="TimesNewRoman"/>
          <w:lang w:eastAsia="en-US"/>
        </w:rPr>
        <w:tab/>
      </w:r>
      <w:r w:rsidRPr="00F57DC3">
        <w:rPr>
          <w:rFonts w:eastAsia="TimesNewRoman"/>
          <w:lang w:eastAsia="en-US"/>
        </w:rPr>
        <w:tab/>
        <w:t xml:space="preserve"> </w:t>
      </w:r>
    </w:p>
    <w:p w:rsidR="00453278" w:rsidRPr="00F57DC3" w:rsidRDefault="00453278" w:rsidP="005C60A8">
      <w:pPr>
        <w:pStyle w:val="a4"/>
        <w:numPr>
          <w:ilvl w:val="0"/>
          <w:numId w:val="9"/>
        </w:numPr>
        <w:autoSpaceDE w:val="0"/>
        <w:autoSpaceDN w:val="0"/>
        <w:adjustRightInd w:val="0"/>
        <w:ind w:left="142" w:hanging="142"/>
        <w:jc w:val="both"/>
        <w:rPr>
          <w:rFonts w:eastAsia="TimesNewRoman"/>
          <w:lang w:eastAsia="en-US"/>
        </w:rPr>
      </w:pPr>
      <w:r w:rsidRPr="00F57DC3">
        <w:rPr>
          <w:rFonts w:eastAsia="TimesNewRoman"/>
          <w:lang w:eastAsia="en-US"/>
        </w:rPr>
        <w:t xml:space="preserve"> команда включения на централизованное управление; </w:t>
      </w:r>
      <w:r w:rsidRPr="00F57DC3">
        <w:rPr>
          <w:rFonts w:eastAsia="TimesNewRoman"/>
          <w:lang w:eastAsia="en-US"/>
        </w:rPr>
        <w:tab/>
        <w:t xml:space="preserve"> </w:t>
      </w:r>
    </w:p>
    <w:p w:rsidR="00453278" w:rsidRPr="00F57DC3" w:rsidRDefault="00453278" w:rsidP="005C60A8">
      <w:pPr>
        <w:pStyle w:val="a4"/>
        <w:numPr>
          <w:ilvl w:val="0"/>
          <w:numId w:val="9"/>
        </w:numPr>
        <w:autoSpaceDE w:val="0"/>
        <w:autoSpaceDN w:val="0"/>
        <w:adjustRightInd w:val="0"/>
        <w:ind w:left="142" w:hanging="142"/>
        <w:jc w:val="both"/>
        <w:rPr>
          <w:rFonts w:eastAsia="TimesNewRoman"/>
          <w:lang w:eastAsia="en-US"/>
        </w:rPr>
      </w:pPr>
      <w:r w:rsidRPr="00F57DC3">
        <w:rPr>
          <w:rFonts w:eastAsia="TimesNewRoman"/>
          <w:lang w:eastAsia="en-US"/>
        </w:rPr>
        <w:t xml:space="preserve"> команда отключения централизованного управления;</w:t>
      </w:r>
    </w:p>
    <w:p w:rsidR="00453278" w:rsidRPr="00F57DC3" w:rsidRDefault="00453278" w:rsidP="005C60A8">
      <w:pPr>
        <w:pStyle w:val="a4"/>
        <w:numPr>
          <w:ilvl w:val="0"/>
          <w:numId w:val="9"/>
        </w:numPr>
        <w:autoSpaceDE w:val="0"/>
        <w:autoSpaceDN w:val="0"/>
        <w:adjustRightInd w:val="0"/>
        <w:ind w:left="142" w:hanging="142"/>
        <w:jc w:val="both"/>
        <w:rPr>
          <w:rFonts w:eastAsia="TimesNewRoman"/>
          <w:lang w:eastAsia="en-US"/>
        </w:rPr>
      </w:pPr>
      <w:r w:rsidRPr="00F57DC3">
        <w:rPr>
          <w:rFonts w:eastAsia="TimesNewRoman"/>
          <w:lang w:eastAsia="en-US"/>
        </w:rPr>
        <w:t xml:space="preserve"> сигнал контроля информационного обмена.</w:t>
      </w:r>
    </w:p>
    <w:p w:rsidR="00453278" w:rsidRPr="00F57DC3" w:rsidRDefault="00B87757" w:rsidP="005C60A8">
      <w:pPr>
        <w:autoSpaceDE w:val="0"/>
        <w:autoSpaceDN w:val="0"/>
        <w:adjustRightInd w:val="0"/>
        <w:spacing w:after="0" w:line="240" w:lineRule="auto"/>
        <w:jc w:val="both"/>
        <w:rPr>
          <w:rFonts w:ascii="Times New Roman" w:eastAsia="TimesNewRoman" w:hAnsi="Times New Roman"/>
          <w:sz w:val="24"/>
          <w:szCs w:val="24"/>
        </w:rPr>
      </w:pPr>
      <w:r w:rsidRPr="00F57DC3">
        <w:rPr>
          <w:rFonts w:ascii="Times New Roman" w:eastAsia="TimesNewRoman" w:hAnsi="Times New Roman"/>
          <w:sz w:val="24"/>
          <w:szCs w:val="24"/>
        </w:rPr>
        <w:t>25</w:t>
      </w:r>
      <w:r w:rsidR="00453278" w:rsidRPr="00F57DC3">
        <w:rPr>
          <w:rFonts w:ascii="Times New Roman" w:eastAsia="TimesNewRoman" w:hAnsi="Times New Roman"/>
          <w:sz w:val="24"/>
          <w:szCs w:val="24"/>
        </w:rPr>
        <w:t xml:space="preserve">. Должна быть обеспечена передача от системы  ГРАМ  ГЭС в УВК     ЦС (ЦКС) АРЧМ следующей телеинформации: </w:t>
      </w:r>
    </w:p>
    <w:p w:rsidR="00453278" w:rsidRPr="00F57DC3" w:rsidRDefault="00453278" w:rsidP="005C60A8">
      <w:pPr>
        <w:pStyle w:val="a4"/>
        <w:numPr>
          <w:ilvl w:val="0"/>
          <w:numId w:val="10"/>
        </w:numPr>
        <w:autoSpaceDE w:val="0"/>
        <w:autoSpaceDN w:val="0"/>
        <w:adjustRightInd w:val="0"/>
        <w:ind w:left="142" w:hanging="142"/>
        <w:jc w:val="both"/>
        <w:rPr>
          <w:rFonts w:eastAsia="TimesNewRoman"/>
          <w:lang w:eastAsia="en-US"/>
        </w:rPr>
      </w:pPr>
      <w:r w:rsidRPr="00F57DC3">
        <w:rPr>
          <w:rFonts w:eastAsia="TimesNewRoman"/>
          <w:lang w:eastAsia="en-US"/>
        </w:rPr>
        <w:t xml:space="preserve"> суммарная активная мощность ГЭС</w:t>
      </w:r>
    </w:p>
    <w:p w:rsidR="00453278" w:rsidRPr="00F57DC3" w:rsidRDefault="00453278" w:rsidP="005C60A8">
      <w:pPr>
        <w:pStyle w:val="a4"/>
        <w:numPr>
          <w:ilvl w:val="0"/>
          <w:numId w:val="10"/>
        </w:numPr>
        <w:autoSpaceDE w:val="0"/>
        <w:autoSpaceDN w:val="0"/>
        <w:adjustRightInd w:val="0"/>
        <w:ind w:left="142" w:hanging="142"/>
        <w:jc w:val="both"/>
        <w:rPr>
          <w:rFonts w:eastAsia="TimesNewRoman"/>
          <w:lang w:eastAsia="en-US"/>
        </w:rPr>
      </w:pPr>
      <w:r w:rsidRPr="00F57DC3">
        <w:rPr>
          <w:rFonts w:eastAsia="TimesNewRoman"/>
          <w:lang w:eastAsia="en-US"/>
        </w:rPr>
        <w:t xml:space="preserve"> задание плановой активной мощности ГЭС; </w:t>
      </w:r>
    </w:p>
    <w:p w:rsidR="00453278" w:rsidRPr="00F57DC3" w:rsidRDefault="00453278" w:rsidP="005C60A8">
      <w:pPr>
        <w:pStyle w:val="a4"/>
        <w:numPr>
          <w:ilvl w:val="0"/>
          <w:numId w:val="10"/>
        </w:numPr>
        <w:autoSpaceDE w:val="0"/>
        <w:autoSpaceDN w:val="0"/>
        <w:adjustRightInd w:val="0"/>
        <w:ind w:left="142" w:hanging="142"/>
        <w:jc w:val="both"/>
        <w:rPr>
          <w:rFonts w:eastAsia="TimesNewRoman"/>
          <w:lang w:eastAsia="en-US"/>
        </w:rPr>
      </w:pPr>
      <w:r w:rsidRPr="00F57DC3">
        <w:rPr>
          <w:rFonts w:eastAsia="TimesNewRoman"/>
          <w:lang w:eastAsia="en-US"/>
        </w:rPr>
        <w:lastRenderedPageBreak/>
        <w:t xml:space="preserve"> задание первичной мощности ГЭС (частотная коррекция); </w:t>
      </w:r>
    </w:p>
    <w:p w:rsidR="00453278" w:rsidRPr="00F57DC3" w:rsidRDefault="00453278" w:rsidP="005C60A8">
      <w:pPr>
        <w:pStyle w:val="a4"/>
        <w:numPr>
          <w:ilvl w:val="0"/>
          <w:numId w:val="10"/>
        </w:numPr>
        <w:autoSpaceDE w:val="0"/>
        <w:autoSpaceDN w:val="0"/>
        <w:adjustRightInd w:val="0"/>
        <w:ind w:left="142" w:hanging="142"/>
        <w:jc w:val="both"/>
        <w:rPr>
          <w:rFonts w:eastAsia="TimesNewRoman"/>
          <w:lang w:eastAsia="en-US"/>
        </w:rPr>
      </w:pPr>
      <w:r w:rsidRPr="00F57DC3">
        <w:rPr>
          <w:rFonts w:eastAsia="TimesNewRoman"/>
          <w:lang w:eastAsia="en-US"/>
        </w:rPr>
        <w:t xml:space="preserve"> задание вторичной мощности (выход ЗВМ); </w:t>
      </w:r>
    </w:p>
    <w:p w:rsidR="00453278" w:rsidRPr="00F57DC3" w:rsidRDefault="00453278" w:rsidP="005C60A8">
      <w:pPr>
        <w:pStyle w:val="a4"/>
        <w:numPr>
          <w:ilvl w:val="0"/>
          <w:numId w:val="10"/>
        </w:numPr>
        <w:autoSpaceDE w:val="0"/>
        <w:autoSpaceDN w:val="0"/>
        <w:adjustRightInd w:val="0"/>
        <w:ind w:left="142" w:hanging="142"/>
        <w:jc w:val="both"/>
        <w:rPr>
          <w:rFonts w:eastAsia="TimesNewRoman"/>
          <w:lang w:eastAsia="en-US"/>
        </w:rPr>
      </w:pPr>
      <w:r w:rsidRPr="00F57DC3">
        <w:rPr>
          <w:rFonts w:eastAsia="TimesNewRoman"/>
          <w:lang w:eastAsia="en-US"/>
        </w:rPr>
        <w:t xml:space="preserve"> значение частоты электрического тока;</w:t>
      </w:r>
    </w:p>
    <w:p w:rsidR="00453278" w:rsidRPr="00F57DC3" w:rsidRDefault="00453278" w:rsidP="005C60A8">
      <w:pPr>
        <w:pStyle w:val="a4"/>
        <w:numPr>
          <w:ilvl w:val="0"/>
          <w:numId w:val="10"/>
        </w:numPr>
        <w:autoSpaceDE w:val="0"/>
        <w:autoSpaceDN w:val="0"/>
        <w:adjustRightInd w:val="0"/>
        <w:ind w:left="142" w:hanging="142"/>
        <w:jc w:val="both"/>
        <w:rPr>
          <w:rFonts w:eastAsia="TimesNewRoman"/>
          <w:lang w:eastAsia="en-US"/>
        </w:rPr>
      </w:pPr>
      <w:r w:rsidRPr="00F57DC3">
        <w:rPr>
          <w:rFonts w:eastAsia="TimesNewRoman"/>
          <w:lang w:eastAsia="en-US"/>
        </w:rPr>
        <w:t xml:space="preserve"> значения вторичных резервов на загрузку и разгрузку ГЭС;</w:t>
      </w:r>
    </w:p>
    <w:p w:rsidR="00453278" w:rsidRPr="00F57DC3" w:rsidRDefault="00453278" w:rsidP="005C60A8">
      <w:pPr>
        <w:pStyle w:val="a4"/>
        <w:numPr>
          <w:ilvl w:val="0"/>
          <w:numId w:val="10"/>
        </w:numPr>
        <w:autoSpaceDE w:val="0"/>
        <w:autoSpaceDN w:val="0"/>
        <w:adjustRightInd w:val="0"/>
        <w:ind w:left="142" w:hanging="142"/>
        <w:jc w:val="both"/>
        <w:rPr>
          <w:rFonts w:eastAsia="TimesNewRoman"/>
          <w:lang w:eastAsia="en-US"/>
        </w:rPr>
      </w:pPr>
      <w:r w:rsidRPr="00F57DC3">
        <w:rPr>
          <w:rFonts w:eastAsia="TimesNewRoman"/>
          <w:lang w:eastAsia="en-US"/>
        </w:rPr>
        <w:t>количество подключенных к системе ГРАМ гидроагрегатов (ГА);</w:t>
      </w:r>
    </w:p>
    <w:p w:rsidR="00453278" w:rsidRPr="00F57DC3" w:rsidRDefault="00453278" w:rsidP="005C60A8">
      <w:pPr>
        <w:pStyle w:val="a4"/>
        <w:numPr>
          <w:ilvl w:val="0"/>
          <w:numId w:val="10"/>
        </w:numPr>
        <w:autoSpaceDE w:val="0"/>
        <w:autoSpaceDN w:val="0"/>
        <w:adjustRightInd w:val="0"/>
        <w:ind w:left="142" w:hanging="142"/>
        <w:jc w:val="both"/>
        <w:rPr>
          <w:rFonts w:eastAsia="TimesNewRoman"/>
          <w:lang w:eastAsia="en-US"/>
        </w:rPr>
      </w:pPr>
      <w:r w:rsidRPr="00F57DC3">
        <w:rPr>
          <w:rFonts w:eastAsia="TimesNewRoman"/>
          <w:lang w:eastAsia="en-US"/>
        </w:rPr>
        <w:t>текущее время (в секундах);</w:t>
      </w:r>
    </w:p>
    <w:p w:rsidR="00453278" w:rsidRPr="00F57DC3" w:rsidRDefault="00453278" w:rsidP="005C60A8">
      <w:pPr>
        <w:pStyle w:val="a4"/>
        <w:numPr>
          <w:ilvl w:val="0"/>
          <w:numId w:val="10"/>
        </w:numPr>
        <w:autoSpaceDE w:val="0"/>
        <w:autoSpaceDN w:val="0"/>
        <w:adjustRightInd w:val="0"/>
        <w:ind w:left="142" w:hanging="142"/>
        <w:jc w:val="both"/>
        <w:rPr>
          <w:rFonts w:eastAsia="TimesNewRoman"/>
          <w:lang w:eastAsia="en-US"/>
        </w:rPr>
      </w:pPr>
      <w:r w:rsidRPr="00F57DC3">
        <w:rPr>
          <w:rFonts w:eastAsia="TimesNewRoman"/>
          <w:lang w:eastAsia="en-US"/>
        </w:rPr>
        <w:t xml:space="preserve"> сигналы готовности на загрузку и разгрузку ГЭС;</w:t>
      </w:r>
    </w:p>
    <w:p w:rsidR="00453278" w:rsidRPr="00F57DC3" w:rsidRDefault="00453278" w:rsidP="005C60A8">
      <w:pPr>
        <w:pStyle w:val="a4"/>
        <w:numPr>
          <w:ilvl w:val="0"/>
          <w:numId w:val="10"/>
        </w:numPr>
        <w:autoSpaceDE w:val="0"/>
        <w:autoSpaceDN w:val="0"/>
        <w:adjustRightInd w:val="0"/>
        <w:ind w:left="142" w:hanging="142"/>
        <w:jc w:val="both"/>
        <w:rPr>
          <w:rFonts w:eastAsia="TimesNewRoman"/>
          <w:lang w:eastAsia="en-US"/>
        </w:rPr>
      </w:pPr>
      <w:r w:rsidRPr="00F57DC3">
        <w:rPr>
          <w:rFonts w:eastAsia="TimesNewRoman"/>
          <w:lang w:eastAsia="en-US"/>
        </w:rPr>
        <w:t xml:space="preserve"> сигнал готовности к централизованному управлению (предварительно централизованный);</w:t>
      </w:r>
    </w:p>
    <w:p w:rsidR="00453278" w:rsidRPr="00F57DC3" w:rsidRDefault="00453278" w:rsidP="005C60A8">
      <w:pPr>
        <w:pStyle w:val="a4"/>
        <w:numPr>
          <w:ilvl w:val="0"/>
          <w:numId w:val="10"/>
        </w:numPr>
        <w:autoSpaceDE w:val="0"/>
        <w:autoSpaceDN w:val="0"/>
        <w:adjustRightInd w:val="0"/>
        <w:ind w:left="142" w:hanging="142"/>
        <w:jc w:val="both"/>
        <w:rPr>
          <w:rFonts w:eastAsia="TimesNewRoman"/>
          <w:lang w:eastAsia="en-US"/>
        </w:rPr>
      </w:pPr>
      <w:r w:rsidRPr="00F57DC3">
        <w:rPr>
          <w:rFonts w:eastAsia="TimesNewRoman"/>
          <w:lang w:eastAsia="en-US"/>
        </w:rPr>
        <w:t xml:space="preserve"> сигнал включения на централизованное управление;</w:t>
      </w:r>
    </w:p>
    <w:p w:rsidR="00453278" w:rsidRPr="00F57DC3" w:rsidRDefault="00453278" w:rsidP="005C60A8">
      <w:pPr>
        <w:pStyle w:val="a4"/>
        <w:numPr>
          <w:ilvl w:val="0"/>
          <w:numId w:val="10"/>
        </w:numPr>
        <w:autoSpaceDE w:val="0"/>
        <w:autoSpaceDN w:val="0"/>
        <w:adjustRightInd w:val="0"/>
        <w:ind w:left="142" w:hanging="142"/>
        <w:jc w:val="both"/>
        <w:rPr>
          <w:rFonts w:eastAsia="TimesNewRoman"/>
          <w:lang w:eastAsia="en-US"/>
        </w:rPr>
      </w:pPr>
      <w:r w:rsidRPr="00F57DC3">
        <w:rPr>
          <w:rFonts w:eastAsia="TimesNewRoman"/>
          <w:lang w:eastAsia="en-US"/>
        </w:rPr>
        <w:t xml:space="preserve"> сигнал контроля информационного обмена;</w:t>
      </w:r>
    </w:p>
    <w:p w:rsidR="00453278" w:rsidRPr="00F57DC3" w:rsidRDefault="00453278" w:rsidP="005C60A8">
      <w:pPr>
        <w:pStyle w:val="a4"/>
        <w:numPr>
          <w:ilvl w:val="0"/>
          <w:numId w:val="10"/>
        </w:numPr>
        <w:autoSpaceDE w:val="0"/>
        <w:autoSpaceDN w:val="0"/>
        <w:adjustRightInd w:val="0"/>
        <w:ind w:left="142" w:hanging="142"/>
        <w:jc w:val="both"/>
        <w:rPr>
          <w:rFonts w:eastAsia="TimesNewRoman"/>
          <w:lang w:eastAsia="en-US"/>
        </w:rPr>
      </w:pPr>
      <w:r w:rsidRPr="00F57DC3">
        <w:rPr>
          <w:rFonts w:eastAsia="TimesNewRoman"/>
          <w:lang w:eastAsia="en-US"/>
        </w:rPr>
        <w:t xml:space="preserve"> сигналы исправности основного и резервного каналов связи с УВК  ЦС (ЦКС) АРЧМ;</w:t>
      </w:r>
    </w:p>
    <w:p w:rsidR="00453278" w:rsidRPr="00F57DC3" w:rsidRDefault="00453278" w:rsidP="005C60A8">
      <w:pPr>
        <w:pStyle w:val="a4"/>
        <w:numPr>
          <w:ilvl w:val="0"/>
          <w:numId w:val="10"/>
        </w:numPr>
        <w:autoSpaceDE w:val="0"/>
        <w:autoSpaceDN w:val="0"/>
        <w:adjustRightInd w:val="0"/>
        <w:ind w:left="142" w:hanging="142"/>
        <w:jc w:val="both"/>
        <w:rPr>
          <w:rFonts w:eastAsia="TimesNewRoman"/>
          <w:lang w:eastAsia="en-US"/>
        </w:rPr>
      </w:pPr>
      <w:r w:rsidRPr="00F57DC3">
        <w:rPr>
          <w:rFonts w:eastAsia="TimesNewRoman"/>
          <w:lang w:eastAsia="en-US"/>
        </w:rPr>
        <w:t xml:space="preserve"> сигнал блокировки ЗВМ.</w:t>
      </w:r>
    </w:p>
    <w:p w:rsidR="00453278" w:rsidRPr="00F57DC3" w:rsidRDefault="00B87757" w:rsidP="005C60A8">
      <w:pPr>
        <w:autoSpaceDE w:val="0"/>
        <w:autoSpaceDN w:val="0"/>
        <w:adjustRightInd w:val="0"/>
        <w:spacing w:after="0" w:line="240" w:lineRule="auto"/>
        <w:jc w:val="both"/>
        <w:rPr>
          <w:rFonts w:ascii="Times New Roman" w:eastAsia="TimesNewRoman" w:hAnsi="Times New Roman"/>
          <w:sz w:val="24"/>
          <w:szCs w:val="24"/>
        </w:rPr>
      </w:pPr>
      <w:r w:rsidRPr="00F57DC3">
        <w:rPr>
          <w:rFonts w:ascii="Times New Roman" w:eastAsia="TimesNewRoman" w:hAnsi="Times New Roman"/>
          <w:sz w:val="24"/>
          <w:szCs w:val="24"/>
        </w:rPr>
        <w:t>26</w:t>
      </w:r>
      <w:r w:rsidR="00453278" w:rsidRPr="00F57DC3">
        <w:rPr>
          <w:rFonts w:ascii="Times New Roman" w:eastAsia="TimesNewRoman" w:hAnsi="Times New Roman"/>
          <w:sz w:val="24"/>
          <w:szCs w:val="24"/>
        </w:rPr>
        <w:t>. Протокол информационного обмена и дополнительные объемы передаваемой  информации  должны  быть  согласованы  с  диспетчерским  центром ОАО «СО ЕЭС».</w:t>
      </w:r>
    </w:p>
    <w:p w:rsidR="00453278" w:rsidRPr="00F57DC3" w:rsidRDefault="00B87757" w:rsidP="005C60A8">
      <w:pPr>
        <w:autoSpaceDE w:val="0"/>
        <w:autoSpaceDN w:val="0"/>
        <w:adjustRightInd w:val="0"/>
        <w:spacing w:after="0" w:line="240" w:lineRule="auto"/>
        <w:jc w:val="both"/>
        <w:rPr>
          <w:rFonts w:ascii="Times New Roman" w:eastAsiaTheme="minorHAnsi" w:hAnsi="Times New Roman"/>
          <w:sz w:val="24"/>
          <w:szCs w:val="24"/>
        </w:rPr>
      </w:pPr>
      <w:r w:rsidRPr="00F57DC3">
        <w:rPr>
          <w:rFonts w:ascii="Times New Roman" w:eastAsia="TimesNewRoman" w:hAnsi="Times New Roman"/>
          <w:sz w:val="24"/>
          <w:szCs w:val="24"/>
        </w:rPr>
        <w:t>27</w:t>
      </w:r>
      <w:r w:rsidR="00453278" w:rsidRPr="00F57DC3">
        <w:rPr>
          <w:rFonts w:ascii="Times New Roman" w:eastAsia="TimesNewRoman" w:hAnsi="Times New Roman"/>
          <w:sz w:val="24"/>
          <w:szCs w:val="24"/>
        </w:rPr>
        <w:t>.  Требования к взаимодействию системы ГРАМ и САУ ГА основного и резервного ПТК</w:t>
      </w:r>
      <w:r w:rsidRPr="00F57DC3">
        <w:rPr>
          <w:rFonts w:ascii="Times New Roman" w:eastAsia="TimesNewRoman" w:hAnsi="Times New Roman"/>
          <w:sz w:val="24"/>
          <w:szCs w:val="24"/>
        </w:rPr>
        <w:t>:</w:t>
      </w:r>
    </w:p>
    <w:p w:rsidR="00453278" w:rsidRPr="00F57DC3" w:rsidRDefault="00B87757" w:rsidP="005C60A8">
      <w:pPr>
        <w:autoSpaceDE w:val="0"/>
        <w:autoSpaceDN w:val="0"/>
        <w:adjustRightInd w:val="0"/>
        <w:spacing w:after="0" w:line="240" w:lineRule="auto"/>
        <w:jc w:val="both"/>
        <w:rPr>
          <w:rFonts w:ascii="Times New Roman" w:eastAsiaTheme="minorHAnsi" w:hAnsi="Times New Roman"/>
          <w:sz w:val="24"/>
          <w:szCs w:val="24"/>
        </w:rPr>
      </w:pPr>
      <w:r w:rsidRPr="00F57DC3">
        <w:rPr>
          <w:rFonts w:ascii="Times New Roman" w:eastAsiaTheme="minorHAnsi" w:hAnsi="Times New Roman"/>
          <w:sz w:val="24"/>
          <w:szCs w:val="24"/>
        </w:rPr>
        <w:t>27</w:t>
      </w:r>
      <w:r w:rsidR="00453278" w:rsidRPr="00F57DC3">
        <w:rPr>
          <w:rFonts w:ascii="Times New Roman" w:eastAsiaTheme="minorHAnsi" w:hAnsi="Times New Roman"/>
          <w:sz w:val="24"/>
          <w:szCs w:val="24"/>
        </w:rPr>
        <w:t xml:space="preserve">.1. </w:t>
      </w:r>
      <w:r w:rsidR="00453278" w:rsidRPr="00F57DC3">
        <w:rPr>
          <w:rFonts w:ascii="Times New Roman" w:eastAsia="TimesNewRoman" w:hAnsi="Times New Roman"/>
          <w:sz w:val="24"/>
          <w:szCs w:val="24"/>
        </w:rPr>
        <w:t>Для взаимодействия ГРАМ ГЭС и САУ ГА должны быть организованы</w:t>
      </w:r>
      <w:r w:rsidR="00453278" w:rsidRPr="00F57DC3">
        <w:rPr>
          <w:rFonts w:ascii="Times New Roman" w:eastAsiaTheme="minorHAnsi" w:hAnsi="Times New Roman"/>
          <w:sz w:val="24"/>
          <w:szCs w:val="24"/>
        </w:rPr>
        <w:t>:</w:t>
      </w:r>
    </w:p>
    <w:p w:rsidR="00453278" w:rsidRPr="00F57DC3" w:rsidRDefault="00B87757" w:rsidP="005C60A8">
      <w:pPr>
        <w:autoSpaceDE w:val="0"/>
        <w:autoSpaceDN w:val="0"/>
        <w:adjustRightInd w:val="0"/>
        <w:spacing w:after="0" w:line="240" w:lineRule="auto"/>
        <w:jc w:val="both"/>
        <w:rPr>
          <w:rFonts w:ascii="Times New Roman" w:eastAsiaTheme="minorHAnsi" w:hAnsi="Times New Roman"/>
          <w:sz w:val="24"/>
          <w:szCs w:val="24"/>
        </w:rPr>
      </w:pPr>
      <w:r w:rsidRPr="00F57DC3">
        <w:rPr>
          <w:rFonts w:ascii="Times New Roman" w:eastAsiaTheme="minorHAnsi" w:hAnsi="Times New Roman"/>
          <w:sz w:val="24"/>
          <w:szCs w:val="24"/>
        </w:rPr>
        <w:t>27</w:t>
      </w:r>
      <w:r w:rsidR="00453278" w:rsidRPr="00F57DC3">
        <w:rPr>
          <w:rFonts w:ascii="Times New Roman" w:eastAsiaTheme="minorHAnsi" w:hAnsi="Times New Roman"/>
          <w:sz w:val="24"/>
          <w:szCs w:val="24"/>
        </w:rPr>
        <w:t xml:space="preserve">.1.1. </w:t>
      </w:r>
      <w:r w:rsidR="00453278" w:rsidRPr="00F57DC3">
        <w:rPr>
          <w:rFonts w:ascii="Times New Roman" w:eastAsia="TimesNewRoman" w:hAnsi="Times New Roman"/>
          <w:sz w:val="24"/>
          <w:szCs w:val="24"/>
        </w:rPr>
        <w:t>Прием и передача  телеинформации с контролем исправности каналов связи ЦР ГРАМ с САУ ГА</w:t>
      </w:r>
      <w:r w:rsidR="00453278" w:rsidRPr="00F57DC3">
        <w:rPr>
          <w:rFonts w:ascii="Times New Roman" w:eastAsiaTheme="minorHAnsi" w:hAnsi="Times New Roman"/>
          <w:sz w:val="24"/>
          <w:szCs w:val="24"/>
        </w:rPr>
        <w:t>;</w:t>
      </w:r>
    </w:p>
    <w:p w:rsidR="00453278" w:rsidRPr="00F57DC3" w:rsidRDefault="00B87757" w:rsidP="005C60A8">
      <w:pPr>
        <w:autoSpaceDE w:val="0"/>
        <w:autoSpaceDN w:val="0"/>
        <w:adjustRightInd w:val="0"/>
        <w:spacing w:after="0" w:line="240" w:lineRule="auto"/>
        <w:jc w:val="both"/>
        <w:rPr>
          <w:rFonts w:ascii="Times New Roman" w:eastAsiaTheme="minorHAnsi" w:hAnsi="Times New Roman"/>
          <w:sz w:val="24"/>
          <w:szCs w:val="24"/>
        </w:rPr>
      </w:pPr>
      <w:r w:rsidRPr="00F57DC3">
        <w:rPr>
          <w:rFonts w:ascii="Times New Roman" w:eastAsiaTheme="minorHAnsi" w:hAnsi="Times New Roman"/>
          <w:sz w:val="24"/>
          <w:szCs w:val="24"/>
        </w:rPr>
        <w:t>27</w:t>
      </w:r>
      <w:r w:rsidR="00453278" w:rsidRPr="00F57DC3">
        <w:rPr>
          <w:rFonts w:ascii="Times New Roman" w:eastAsiaTheme="minorHAnsi" w:hAnsi="Times New Roman"/>
          <w:sz w:val="24"/>
          <w:szCs w:val="24"/>
        </w:rPr>
        <w:t xml:space="preserve">.1.2. </w:t>
      </w:r>
      <w:r w:rsidR="00453278" w:rsidRPr="00F57DC3">
        <w:rPr>
          <w:rFonts w:ascii="Times New Roman" w:eastAsia="TimesNewRoman" w:hAnsi="Times New Roman"/>
          <w:sz w:val="24"/>
          <w:szCs w:val="24"/>
        </w:rPr>
        <w:t>Формирование и передача от  САУ ГА в ЦР ГРАМ сигналов готовности ГА к загрузке</w:t>
      </w:r>
      <w:r w:rsidR="00453278" w:rsidRPr="00F57DC3">
        <w:rPr>
          <w:rFonts w:ascii="Times New Roman" w:eastAsiaTheme="minorHAnsi" w:hAnsi="Times New Roman"/>
          <w:sz w:val="24"/>
          <w:szCs w:val="24"/>
        </w:rPr>
        <w:t xml:space="preserve">, </w:t>
      </w:r>
      <w:r w:rsidR="00453278" w:rsidRPr="00F57DC3">
        <w:rPr>
          <w:rFonts w:ascii="Times New Roman" w:eastAsia="TimesNewRoman" w:hAnsi="Times New Roman"/>
          <w:sz w:val="24"/>
          <w:szCs w:val="24"/>
        </w:rPr>
        <w:t>разгрузке</w:t>
      </w:r>
      <w:r w:rsidR="00453278" w:rsidRPr="00F57DC3">
        <w:rPr>
          <w:rFonts w:ascii="Times New Roman" w:eastAsiaTheme="minorHAnsi" w:hAnsi="Times New Roman"/>
          <w:sz w:val="24"/>
          <w:szCs w:val="24"/>
        </w:rPr>
        <w:t xml:space="preserve">, </w:t>
      </w:r>
      <w:r w:rsidR="00453278" w:rsidRPr="00F57DC3">
        <w:rPr>
          <w:rFonts w:ascii="Times New Roman" w:eastAsia="TimesNewRoman" w:hAnsi="Times New Roman"/>
          <w:sz w:val="24"/>
          <w:szCs w:val="24"/>
        </w:rPr>
        <w:t>групповому  регулированию</w:t>
      </w:r>
      <w:r w:rsidR="00453278" w:rsidRPr="00F57DC3">
        <w:rPr>
          <w:rFonts w:ascii="Times New Roman" w:eastAsiaTheme="minorHAnsi" w:hAnsi="Times New Roman"/>
          <w:sz w:val="24"/>
          <w:szCs w:val="24"/>
        </w:rPr>
        <w:t>;</w:t>
      </w:r>
    </w:p>
    <w:p w:rsidR="00453278" w:rsidRPr="00F57DC3" w:rsidRDefault="00FD0C93" w:rsidP="005C60A8">
      <w:pPr>
        <w:autoSpaceDE w:val="0"/>
        <w:autoSpaceDN w:val="0"/>
        <w:adjustRightInd w:val="0"/>
        <w:spacing w:after="0" w:line="240" w:lineRule="auto"/>
        <w:jc w:val="both"/>
        <w:rPr>
          <w:rFonts w:ascii="Times New Roman" w:eastAsiaTheme="minorHAnsi" w:hAnsi="Times New Roman"/>
          <w:sz w:val="24"/>
          <w:szCs w:val="24"/>
        </w:rPr>
      </w:pPr>
      <w:r w:rsidRPr="00F57DC3">
        <w:rPr>
          <w:rFonts w:ascii="Times New Roman" w:eastAsiaTheme="minorHAnsi" w:hAnsi="Times New Roman"/>
          <w:sz w:val="24"/>
          <w:szCs w:val="24"/>
        </w:rPr>
        <w:t>27</w:t>
      </w:r>
      <w:r w:rsidR="00453278" w:rsidRPr="00F57DC3">
        <w:rPr>
          <w:rFonts w:ascii="Times New Roman" w:eastAsiaTheme="minorHAnsi" w:hAnsi="Times New Roman"/>
          <w:sz w:val="24"/>
          <w:szCs w:val="24"/>
        </w:rPr>
        <w:t>.1.3. Ф</w:t>
      </w:r>
      <w:r w:rsidR="00453278" w:rsidRPr="00F57DC3">
        <w:rPr>
          <w:rFonts w:ascii="Times New Roman" w:eastAsia="TimesNewRoman" w:hAnsi="Times New Roman"/>
          <w:sz w:val="24"/>
          <w:szCs w:val="24"/>
        </w:rPr>
        <w:t xml:space="preserve">ормирование  и передачу из  ЦР ГРАМ в САУ ГА команд на включение </w:t>
      </w:r>
      <w:r w:rsidR="00453278" w:rsidRPr="00F57DC3">
        <w:rPr>
          <w:rFonts w:ascii="Times New Roman" w:eastAsiaTheme="minorHAnsi" w:hAnsi="Times New Roman"/>
          <w:sz w:val="24"/>
          <w:szCs w:val="24"/>
        </w:rPr>
        <w:t xml:space="preserve">/ </w:t>
      </w:r>
      <w:r w:rsidR="00453278" w:rsidRPr="00F57DC3">
        <w:rPr>
          <w:rFonts w:ascii="Times New Roman" w:eastAsia="TimesNewRoman" w:hAnsi="Times New Roman"/>
          <w:sz w:val="24"/>
          <w:szCs w:val="24"/>
        </w:rPr>
        <w:t>отключение группового регулирования</w:t>
      </w:r>
      <w:r w:rsidR="00453278" w:rsidRPr="00F57DC3">
        <w:rPr>
          <w:rFonts w:ascii="Times New Roman" w:eastAsiaTheme="minorHAnsi" w:hAnsi="Times New Roman"/>
          <w:sz w:val="24"/>
          <w:szCs w:val="24"/>
        </w:rPr>
        <w:t xml:space="preserve">, </w:t>
      </w:r>
      <w:r w:rsidR="00453278" w:rsidRPr="00F57DC3">
        <w:rPr>
          <w:rFonts w:ascii="Times New Roman" w:eastAsia="TimesNewRoman" w:hAnsi="Times New Roman"/>
          <w:sz w:val="24"/>
          <w:szCs w:val="24"/>
        </w:rPr>
        <w:t>заданий на изменение активной мощности ГА</w:t>
      </w:r>
      <w:r w:rsidR="00453278" w:rsidRPr="00F57DC3">
        <w:rPr>
          <w:rFonts w:ascii="Times New Roman" w:eastAsiaTheme="minorHAnsi" w:hAnsi="Times New Roman"/>
          <w:sz w:val="24"/>
          <w:szCs w:val="24"/>
        </w:rPr>
        <w:t>.</w:t>
      </w:r>
    </w:p>
    <w:p w:rsidR="00453278" w:rsidRPr="00F57DC3" w:rsidRDefault="00453278" w:rsidP="005C60A8">
      <w:pPr>
        <w:autoSpaceDE w:val="0"/>
        <w:autoSpaceDN w:val="0"/>
        <w:adjustRightInd w:val="0"/>
        <w:spacing w:after="0" w:line="240" w:lineRule="auto"/>
        <w:jc w:val="both"/>
        <w:rPr>
          <w:rFonts w:ascii="Times New Roman" w:eastAsiaTheme="minorHAnsi" w:hAnsi="Times New Roman"/>
          <w:sz w:val="24"/>
          <w:szCs w:val="24"/>
        </w:rPr>
      </w:pPr>
      <w:r w:rsidRPr="00F57DC3">
        <w:rPr>
          <w:rFonts w:ascii="Times New Roman" w:eastAsiaTheme="minorHAnsi" w:hAnsi="Times New Roman"/>
          <w:sz w:val="24"/>
          <w:szCs w:val="24"/>
        </w:rPr>
        <w:t>2</w:t>
      </w:r>
      <w:r w:rsidR="00FD0C93" w:rsidRPr="00F57DC3">
        <w:rPr>
          <w:rFonts w:ascii="Times New Roman" w:eastAsiaTheme="minorHAnsi" w:hAnsi="Times New Roman"/>
          <w:sz w:val="24"/>
          <w:szCs w:val="24"/>
        </w:rPr>
        <w:t>8</w:t>
      </w:r>
      <w:r w:rsidRPr="00F57DC3">
        <w:rPr>
          <w:rFonts w:ascii="Times New Roman" w:eastAsiaTheme="minorHAnsi" w:hAnsi="Times New Roman"/>
          <w:sz w:val="24"/>
          <w:szCs w:val="24"/>
        </w:rPr>
        <w:t xml:space="preserve">. </w:t>
      </w:r>
      <w:r w:rsidRPr="00F57DC3">
        <w:rPr>
          <w:rFonts w:ascii="Times New Roman" w:eastAsia="TimesNewRoman" w:hAnsi="Times New Roman"/>
          <w:sz w:val="24"/>
          <w:szCs w:val="24"/>
        </w:rPr>
        <w:t>От САУ ГА в ЦР ГРАМ ГЭС должна  быть обеспечена передача следующих сигналов</w:t>
      </w:r>
      <w:r w:rsidRPr="00F57DC3">
        <w:rPr>
          <w:rFonts w:ascii="Times New Roman" w:eastAsiaTheme="minorHAnsi" w:hAnsi="Times New Roman"/>
          <w:sz w:val="24"/>
          <w:szCs w:val="24"/>
        </w:rPr>
        <w:t>:</w:t>
      </w:r>
    </w:p>
    <w:p w:rsidR="00453278" w:rsidRPr="00F57DC3" w:rsidRDefault="00FD0C93" w:rsidP="005C60A8">
      <w:pPr>
        <w:autoSpaceDE w:val="0"/>
        <w:autoSpaceDN w:val="0"/>
        <w:adjustRightInd w:val="0"/>
        <w:spacing w:after="0" w:line="240" w:lineRule="auto"/>
        <w:jc w:val="both"/>
        <w:rPr>
          <w:rFonts w:ascii="Times New Roman" w:eastAsiaTheme="minorHAnsi" w:hAnsi="Times New Roman"/>
          <w:sz w:val="24"/>
          <w:szCs w:val="24"/>
        </w:rPr>
      </w:pPr>
      <w:r w:rsidRPr="00F57DC3">
        <w:rPr>
          <w:rFonts w:ascii="Times New Roman" w:eastAsiaTheme="minorHAnsi" w:hAnsi="Times New Roman"/>
          <w:sz w:val="24"/>
          <w:szCs w:val="24"/>
        </w:rPr>
        <w:t>28</w:t>
      </w:r>
      <w:r w:rsidR="00453278" w:rsidRPr="00F57DC3">
        <w:rPr>
          <w:rFonts w:ascii="Times New Roman" w:eastAsiaTheme="minorHAnsi" w:hAnsi="Times New Roman"/>
          <w:sz w:val="24"/>
          <w:szCs w:val="24"/>
        </w:rPr>
        <w:t>.1. С</w:t>
      </w:r>
      <w:r w:rsidR="00453278" w:rsidRPr="00F57DC3">
        <w:rPr>
          <w:rFonts w:ascii="Times New Roman" w:eastAsia="TimesNewRoman" w:hAnsi="Times New Roman"/>
          <w:sz w:val="24"/>
          <w:szCs w:val="24"/>
        </w:rPr>
        <w:t>игнал  готовности ГА к групповому регулированию</w:t>
      </w:r>
      <w:r w:rsidR="00453278" w:rsidRPr="00F57DC3">
        <w:rPr>
          <w:rFonts w:ascii="Times New Roman" w:eastAsiaTheme="minorHAnsi" w:hAnsi="Times New Roman"/>
          <w:sz w:val="24"/>
          <w:szCs w:val="24"/>
        </w:rPr>
        <w:t>;</w:t>
      </w:r>
    </w:p>
    <w:p w:rsidR="00453278" w:rsidRPr="00F57DC3" w:rsidRDefault="00453278" w:rsidP="005C60A8">
      <w:pPr>
        <w:autoSpaceDE w:val="0"/>
        <w:autoSpaceDN w:val="0"/>
        <w:adjustRightInd w:val="0"/>
        <w:spacing w:after="0" w:line="240" w:lineRule="auto"/>
        <w:jc w:val="both"/>
        <w:rPr>
          <w:rFonts w:ascii="Times New Roman" w:eastAsiaTheme="minorHAnsi" w:hAnsi="Times New Roman"/>
          <w:sz w:val="24"/>
          <w:szCs w:val="24"/>
        </w:rPr>
      </w:pPr>
      <w:r w:rsidRPr="00F57DC3">
        <w:rPr>
          <w:rFonts w:ascii="Times New Roman" w:eastAsiaTheme="minorHAnsi" w:hAnsi="Times New Roman"/>
          <w:sz w:val="24"/>
          <w:szCs w:val="24"/>
        </w:rPr>
        <w:t>2</w:t>
      </w:r>
      <w:r w:rsidR="00FD0C93" w:rsidRPr="00F57DC3">
        <w:rPr>
          <w:rFonts w:ascii="Times New Roman" w:eastAsiaTheme="minorHAnsi" w:hAnsi="Times New Roman"/>
          <w:sz w:val="24"/>
          <w:szCs w:val="24"/>
        </w:rPr>
        <w:t>8</w:t>
      </w:r>
      <w:r w:rsidRPr="00F57DC3">
        <w:rPr>
          <w:rFonts w:ascii="Times New Roman" w:eastAsiaTheme="minorHAnsi" w:hAnsi="Times New Roman"/>
          <w:sz w:val="24"/>
          <w:szCs w:val="24"/>
        </w:rPr>
        <w:t xml:space="preserve">.2. </w:t>
      </w:r>
      <w:r w:rsidRPr="00F57DC3">
        <w:rPr>
          <w:rFonts w:ascii="Times New Roman" w:eastAsia="TimesNewRoman" w:hAnsi="Times New Roman"/>
          <w:sz w:val="24"/>
          <w:szCs w:val="24"/>
        </w:rPr>
        <w:t>Сигнал подтверждения управления ГА от ЦР ГРАМ</w:t>
      </w:r>
      <w:r w:rsidRPr="00F57DC3">
        <w:rPr>
          <w:rFonts w:ascii="Times New Roman" w:eastAsiaTheme="minorHAnsi" w:hAnsi="Times New Roman"/>
          <w:sz w:val="24"/>
          <w:szCs w:val="24"/>
        </w:rPr>
        <w:t>,</w:t>
      </w:r>
    </w:p>
    <w:p w:rsidR="00453278" w:rsidRPr="00F57DC3" w:rsidRDefault="00453278" w:rsidP="005C60A8">
      <w:pPr>
        <w:autoSpaceDE w:val="0"/>
        <w:autoSpaceDN w:val="0"/>
        <w:adjustRightInd w:val="0"/>
        <w:spacing w:after="0" w:line="240" w:lineRule="auto"/>
        <w:jc w:val="both"/>
        <w:rPr>
          <w:rFonts w:ascii="Times New Roman" w:eastAsiaTheme="minorHAnsi" w:hAnsi="Times New Roman"/>
          <w:sz w:val="24"/>
          <w:szCs w:val="24"/>
        </w:rPr>
      </w:pPr>
      <w:r w:rsidRPr="00F57DC3">
        <w:rPr>
          <w:rFonts w:ascii="Times New Roman" w:eastAsiaTheme="minorHAnsi" w:hAnsi="Times New Roman"/>
          <w:sz w:val="24"/>
          <w:szCs w:val="24"/>
        </w:rPr>
        <w:t>2</w:t>
      </w:r>
      <w:r w:rsidR="00FD0C93" w:rsidRPr="00F57DC3">
        <w:rPr>
          <w:rFonts w:ascii="Times New Roman" w:eastAsiaTheme="minorHAnsi" w:hAnsi="Times New Roman"/>
          <w:sz w:val="24"/>
          <w:szCs w:val="24"/>
        </w:rPr>
        <w:t>8</w:t>
      </w:r>
      <w:r w:rsidRPr="00F57DC3">
        <w:rPr>
          <w:rFonts w:ascii="Times New Roman" w:eastAsiaTheme="minorHAnsi" w:hAnsi="Times New Roman"/>
          <w:sz w:val="24"/>
          <w:szCs w:val="24"/>
        </w:rPr>
        <w:t>.3. С</w:t>
      </w:r>
      <w:r w:rsidRPr="00F57DC3">
        <w:rPr>
          <w:rFonts w:ascii="Times New Roman" w:eastAsia="TimesNewRoman" w:hAnsi="Times New Roman"/>
          <w:sz w:val="24"/>
          <w:szCs w:val="24"/>
        </w:rPr>
        <w:t>игнал  достижения ограничения по максимальной и  минимальной мощности ГА</w:t>
      </w:r>
      <w:r w:rsidR="006F5B31" w:rsidRPr="00F57DC3">
        <w:rPr>
          <w:rFonts w:ascii="Times New Roman" w:eastAsiaTheme="minorHAnsi" w:hAnsi="Times New Roman"/>
          <w:sz w:val="24"/>
          <w:szCs w:val="24"/>
        </w:rPr>
        <w:t>.</w:t>
      </w:r>
    </w:p>
    <w:p w:rsidR="00453278" w:rsidRPr="00F57DC3" w:rsidRDefault="00453278" w:rsidP="005C60A8">
      <w:pPr>
        <w:autoSpaceDE w:val="0"/>
        <w:autoSpaceDN w:val="0"/>
        <w:adjustRightInd w:val="0"/>
        <w:spacing w:after="0" w:line="240" w:lineRule="auto"/>
        <w:jc w:val="both"/>
        <w:rPr>
          <w:rFonts w:ascii="Times New Roman" w:eastAsiaTheme="minorHAnsi" w:hAnsi="Times New Roman"/>
          <w:sz w:val="24"/>
          <w:szCs w:val="24"/>
        </w:rPr>
      </w:pPr>
      <w:r w:rsidRPr="00F57DC3">
        <w:rPr>
          <w:rFonts w:ascii="Times New Roman" w:eastAsiaTheme="minorHAnsi" w:hAnsi="Times New Roman"/>
          <w:sz w:val="24"/>
          <w:szCs w:val="24"/>
        </w:rPr>
        <w:t>2</w:t>
      </w:r>
      <w:r w:rsidR="00FD0C93" w:rsidRPr="00F57DC3">
        <w:rPr>
          <w:rFonts w:ascii="Times New Roman" w:eastAsiaTheme="minorHAnsi" w:hAnsi="Times New Roman"/>
          <w:sz w:val="24"/>
          <w:szCs w:val="24"/>
        </w:rPr>
        <w:t>8</w:t>
      </w:r>
      <w:r w:rsidRPr="00F57DC3">
        <w:rPr>
          <w:rFonts w:ascii="Times New Roman" w:eastAsiaTheme="minorHAnsi" w:hAnsi="Times New Roman"/>
          <w:sz w:val="24"/>
          <w:szCs w:val="24"/>
        </w:rPr>
        <w:t>.4. С</w:t>
      </w:r>
      <w:r w:rsidRPr="00F57DC3">
        <w:rPr>
          <w:rFonts w:ascii="Times New Roman" w:eastAsia="TimesNewRoman" w:hAnsi="Times New Roman"/>
          <w:sz w:val="24"/>
          <w:szCs w:val="24"/>
        </w:rPr>
        <w:t>игнал  отключения ГА от управления ЦР ГРАМ при его  останове или в результате действия технологических  защит ГА</w:t>
      </w:r>
      <w:r w:rsidRPr="00F57DC3">
        <w:rPr>
          <w:rFonts w:ascii="Times New Roman" w:eastAsiaTheme="minorHAnsi" w:hAnsi="Times New Roman"/>
          <w:sz w:val="24"/>
          <w:szCs w:val="24"/>
        </w:rPr>
        <w:t>.</w:t>
      </w:r>
    </w:p>
    <w:p w:rsidR="00453278" w:rsidRPr="00F57DC3" w:rsidRDefault="00FD0C93" w:rsidP="005C60A8">
      <w:pPr>
        <w:autoSpaceDE w:val="0"/>
        <w:autoSpaceDN w:val="0"/>
        <w:adjustRightInd w:val="0"/>
        <w:spacing w:after="0" w:line="240" w:lineRule="auto"/>
        <w:jc w:val="both"/>
        <w:rPr>
          <w:rFonts w:ascii="Times New Roman" w:eastAsiaTheme="minorHAnsi" w:hAnsi="Times New Roman"/>
          <w:sz w:val="24"/>
          <w:szCs w:val="24"/>
        </w:rPr>
      </w:pPr>
      <w:r w:rsidRPr="00F57DC3">
        <w:rPr>
          <w:rFonts w:ascii="Times New Roman" w:eastAsiaTheme="minorHAnsi" w:hAnsi="Times New Roman"/>
          <w:sz w:val="24"/>
          <w:szCs w:val="24"/>
        </w:rPr>
        <w:t>29</w:t>
      </w:r>
      <w:r w:rsidR="00453278" w:rsidRPr="00F57DC3">
        <w:rPr>
          <w:rFonts w:ascii="Times New Roman" w:eastAsiaTheme="minorHAnsi" w:hAnsi="Times New Roman"/>
          <w:sz w:val="24"/>
          <w:szCs w:val="24"/>
        </w:rPr>
        <w:t xml:space="preserve">. </w:t>
      </w:r>
      <w:r w:rsidR="00453278" w:rsidRPr="00F57DC3">
        <w:rPr>
          <w:rFonts w:ascii="Times New Roman" w:eastAsia="TimesNewRoman" w:hAnsi="Times New Roman"/>
          <w:sz w:val="24"/>
          <w:szCs w:val="24"/>
        </w:rPr>
        <w:t>В САУ ГА от ЦР ГРАМ ГЭС должна  быть обеспечена передача следующей информации</w:t>
      </w:r>
      <w:r w:rsidR="00453278" w:rsidRPr="00F57DC3">
        <w:rPr>
          <w:rFonts w:ascii="Times New Roman" w:eastAsiaTheme="minorHAnsi" w:hAnsi="Times New Roman"/>
          <w:sz w:val="24"/>
          <w:szCs w:val="24"/>
        </w:rPr>
        <w:t>:</w:t>
      </w:r>
    </w:p>
    <w:p w:rsidR="00453278" w:rsidRPr="00F57DC3" w:rsidRDefault="00FD0C93" w:rsidP="005C60A8">
      <w:pPr>
        <w:autoSpaceDE w:val="0"/>
        <w:autoSpaceDN w:val="0"/>
        <w:adjustRightInd w:val="0"/>
        <w:spacing w:after="0" w:line="240" w:lineRule="auto"/>
        <w:jc w:val="both"/>
        <w:rPr>
          <w:rFonts w:ascii="Times New Roman" w:eastAsiaTheme="minorHAnsi" w:hAnsi="Times New Roman"/>
          <w:sz w:val="24"/>
          <w:szCs w:val="24"/>
        </w:rPr>
      </w:pPr>
      <w:r w:rsidRPr="00F57DC3">
        <w:rPr>
          <w:rFonts w:ascii="Times New Roman" w:eastAsiaTheme="minorHAnsi" w:hAnsi="Times New Roman"/>
          <w:sz w:val="24"/>
          <w:szCs w:val="24"/>
        </w:rPr>
        <w:t>29</w:t>
      </w:r>
      <w:r w:rsidR="00453278" w:rsidRPr="00F57DC3">
        <w:rPr>
          <w:rFonts w:ascii="Times New Roman" w:eastAsiaTheme="minorHAnsi" w:hAnsi="Times New Roman"/>
          <w:sz w:val="24"/>
          <w:szCs w:val="24"/>
        </w:rPr>
        <w:t>.1. К</w:t>
      </w:r>
      <w:r w:rsidR="00453278" w:rsidRPr="00F57DC3">
        <w:rPr>
          <w:rFonts w:ascii="Times New Roman" w:eastAsia="TimesNewRoman" w:hAnsi="Times New Roman"/>
          <w:sz w:val="24"/>
          <w:szCs w:val="24"/>
        </w:rPr>
        <w:t>оманда  включения ГА на  управление от ЦР ГРАМ</w:t>
      </w:r>
      <w:r w:rsidR="00453278" w:rsidRPr="00F57DC3">
        <w:rPr>
          <w:rFonts w:ascii="Times New Roman" w:eastAsiaTheme="minorHAnsi" w:hAnsi="Times New Roman"/>
          <w:sz w:val="24"/>
          <w:szCs w:val="24"/>
        </w:rPr>
        <w:t>;</w:t>
      </w:r>
    </w:p>
    <w:p w:rsidR="00453278" w:rsidRPr="00F57DC3" w:rsidRDefault="00FD0C93" w:rsidP="005C60A8">
      <w:pPr>
        <w:autoSpaceDE w:val="0"/>
        <w:autoSpaceDN w:val="0"/>
        <w:adjustRightInd w:val="0"/>
        <w:spacing w:after="0" w:line="240" w:lineRule="auto"/>
        <w:jc w:val="both"/>
        <w:rPr>
          <w:rFonts w:ascii="Times New Roman" w:eastAsiaTheme="minorHAnsi" w:hAnsi="Times New Roman"/>
          <w:sz w:val="24"/>
          <w:szCs w:val="24"/>
        </w:rPr>
      </w:pPr>
      <w:r w:rsidRPr="00F57DC3">
        <w:rPr>
          <w:rFonts w:ascii="Times New Roman" w:eastAsiaTheme="minorHAnsi" w:hAnsi="Times New Roman"/>
          <w:sz w:val="24"/>
          <w:szCs w:val="24"/>
        </w:rPr>
        <w:t>29</w:t>
      </w:r>
      <w:r w:rsidR="00453278" w:rsidRPr="00F57DC3">
        <w:rPr>
          <w:rFonts w:ascii="Times New Roman" w:eastAsiaTheme="minorHAnsi" w:hAnsi="Times New Roman"/>
          <w:sz w:val="24"/>
          <w:szCs w:val="24"/>
        </w:rPr>
        <w:t xml:space="preserve">.2. </w:t>
      </w:r>
      <w:r w:rsidR="00453278" w:rsidRPr="00F57DC3">
        <w:rPr>
          <w:rFonts w:ascii="Times New Roman" w:eastAsia="TimesNewRoman" w:hAnsi="Times New Roman"/>
          <w:sz w:val="24"/>
          <w:szCs w:val="24"/>
        </w:rPr>
        <w:t>Команда отключения ГА от ЦР ГРАМ</w:t>
      </w:r>
      <w:r w:rsidR="00453278" w:rsidRPr="00F57DC3">
        <w:rPr>
          <w:rFonts w:ascii="Times New Roman" w:eastAsiaTheme="minorHAnsi" w:hAnsi="Times New Roman"/>
          <w:sz w:val="24"/>
          <w:szCs w:val="24"/>
        </w:rPr>
        <w:t>.</w:t>
      </w:r>
    </w:p>
    <w:p w:rsidR="00453278" w:rsidRPr="00F57DC3" w:rsidRDefault="00FD0C93" w:rsidP="00F57DC3">
      <w:pPr>
        <w:autoSpaceDE w:val="0"/>
        <w:autoSpaceDN w:val="0"/>
        <w:adjustRightInd w:val="0"/>
        <w:spacing w:after="0" w:line="240" w:lineRule="auto"/>
        <w:jc w:val="both"/>
        <w:rPr>
          <w:rFonts w:ascii="Times New Roman" w:eastAsia="TimesNewRoman" w:hAnsi="Times New Roman"/>
          <w:sz w:val="24"/>
          <w:szCs w:val="24"/>
        </w:rPr>
      </w:pPr>
      <w:r w:rsidRPr="00F57DC3">
        <w:rPr>
          <w:rFonts w:ascii="Times New Roman" w:eastAsiaTheme="minorHAnsi" w:hAnsi="Times New Roman"/>
          <w:sz w:val="24"/>
          <w:szCs w:val="24"/>
        </w:rPr>
        <w:t>30</w:t>
      </w:r>
      <w:r w:rsidR="00453278" w:rsidRPr="00F57DC3">
        <w:rPr>
          <w:rFonts w:ascii="Times New Roman" w:eastAsiaTheme="minorHAnsi" w:hAnsi="Times New Roman"/>
          <w:sz w:val="24"/>
          <w:szCs w:val="24"/>
        </w:rPr>
        <w:t xml:space="preserve">. </w:t>
      </w:r>
      <w:r w:rsidR="00453278" w:rsidRPr="00F57DC3">
        <w:rPr>
          <w:rFonts w:ascii="Times New Roman" w:eastAsia="TimesNewRoman" w:hAnsi="Times New Roman"/>
          <w:sz w:val="24"/>
          <w:szCs w:val="24"/>
        </w:rPr>
        <w:t>В  реконструируемой системе ГРАМ ЗВМ  должен обеспечивать выполнение следующих функций</w:t>
      </w:r>
      <w:r w:rsidRPr="00F57DC3">
        <w:rPr>
          <w:rFonts w:ascii="Times New Roman" w:eastAsia="TimesNewRoman" w:hAnsi="Times New Roman"/>
          <w:sz w:val="24"/>
          <w:szCs w:val="24"/>
        </w:rPr>
        <w:t>:</w:t>
      </w:r>
    </w:p>
    <w:p w:rsidR="00453278" w:rsidRPr="00F57DC3" w:rsidRDefault="00FD0C93" w:rsidP="00F57DC3">
      <w:pPr>
        <w:autoSpaceDE w:val="0"/>
        <w:autoSpaceDN w:val="0"/>
        <w:adjustRightInd w:val="0"/>
        <w:spacing w:after="0" w:line="240" w:lineRule="auto"/>
        <w:jc w:val="both"/>
        <w:rPr>
          <w:rFonts w:ascii="Times New Roman" w:eastAsia="TimesNewRoman" w:hAnsi="Times New Roman"/>
          <w:sz w:val="24"/>
          <w:szCs w:val="24"/>
        </w:rPr>
      </w:pPr>
      <w:r w:rsidRPr="00F57DC3">
        <w:rPr>
          <w:rFonts w:ascii="Times New Roman" w:eastAsiaTheme="minorHAnsi" w:hAnsi="Times New Roman"/>
          <w:sz w:val="24"/>
          <w:szCs w:val="24"/>
        </w:rPr>
        <w:t>30</w:t>
      </w:r>
      <w:r w:rsidR="00453278" w:rsidRPr="00F57DC3">
        <w:rPr>
          <w:rFonts w:ascii="Times New Roman" w:eastAsia="TimesNewRoman" w:hAnsi="Times New Roman"/>
          <w:sz w:val="24"/>
          <w:szCs w:val="24"/>
        </w:rPr>
        <w:t>.1. Включение/отключение централизованного управления ГЭС от ЦС  (ЦКС) АРЧМ;</w:t>
      </w:r>
    </w:p>
    <w:p w:rsidR="00453278" w:rsidRPr="00F57DC3" w:rsidRDefault="00FD0C93" w:rsidP="00F57DC3">
      <w:pPr>
        <w:autoSpaceDE w:val="0"/>
        <w:autoSpaceDN w:val="0"/>
        <w:adjustRightInd w:val="0"/>
        <w:spacing w:after="0" w:line="240" w:lineRule="auto"/>
        <w:jc w:val="both"/>
        <w:rPr>
          <w:rFonts w:ascii="Times New Roman" w:eastAsia="TimesNewRoman" w:hAnsi="Times New Roman"/>
          <w:sz w:val="24"/>
          <w:szCs w:val="24"/>
        </w:rPr>
      </w:pPr>
      <w:r w:rsidRPr="00F57DC3">
        <w:rPr>
          <w:rFonts w:ascii="Times New Roman" w:eastAsia="TimesNewRoman" w:hAnsi="Times New Roman"/>
          <w:sz w:val="24"/>
          <w:szCs w:val="24"/>
        </w:rPr>
        <w:t>30</w:t>
      </w:r>
      <w:r w:rsidR="00453278" w:rsidRPr="00F57DC3">
        <w:rPr>
          <w:rFonts w:ascii="Times New Roman" w:eastAsia="TimesNewRoman" w:hAnsi="Times New Roman"/>
          <w:sz w:val="24"/>
          <w:szCs w:val="24"/>
        </w:rPr>
        <w:t>.2. Прием и обработку вторичного задания ГЭС от ЦС (ЦКС) АРЧМ;</w:t>
      </w:r>
    </w:p>
    <w:p w:rsidR="00453278" w:rsidRPr="00F57DC3" w:rsidRDefault="00FD0C93" w:rsidP="00F57DC3">
      <w:pPr>
        <w:autoSpaceDE w:val="0"/>
        <w:autoSpaceDN w:val="0"/>
        <w:adjustRightInd w:val="0"/>
        <w:spacing w:after="0" w:line="240" w:lineRule="auto"/>
        <w:jc w:val="both"/>
        <w:rPr>
          <w:rFonts w:ascii="Times New Roman" w:eastAsia="TimesNewRoman" w:hAnsi="Times New Roman"/>
          <w:sz w:val="24"/>
          <w:szCs w:val="24"/>
        </w:rPr>
      </w:pPr>
      <w:r w:rsidRPr="00F57DC3">
        <w:rPr>
          <w:rFonts w:ascii="Times New Roman" w:eastAsia="TimesNewRoman" w:hAnsi="Times New Roman"/>
          <w:sz w:val="24"/>
          <w:szCs w:val="24"/>
        </w:rPr>
        <w:t>30</w:t>
      </w:r>
      <w:r w:rsidR="00453278" w:rsidRPr="00F57DC3">
        <w:rPr>
          <w:rFonts w:ascii="Times New Roman" w:eastAsia="TimesNewRoman" w:hAnsi="Times New Roman"/>
          <w:sz w:val="24"/>
          <w:szCs w:val="24"/>
        </w:rPr>
        <w:t>.3. Проверку достоверности поступающего вторичного задания ГЭС;</w:t>
      </w:r>
    </w:p>
    <w:p w:rsidR="00453278" w:rsidRPr="00F57DC3" w:rsidRDefault="00FD0C93" w:rsidP="00F57DC3">
      <w:pPr>
        <w:autoSpaceDE w:val="0"/>
        <w:autoSpaceDN w:val="0"/>
        <w:adjustRightInd w:val="0"/>
        <w:spacing w:after="0" w:line="240" w:lineRule="auto"/>
        <w:jc w:val="both"/>
        <w:rPr>
          <w:rFonts w:ascii="Times New Roman" w:eastAsia="TimesNewRoman" w:hAnsi="Times New Roman"/>
          <w:sz w:val="24"/>
          <w:szCs w:val="24"/>
        </w:rPr>
      </w:pPr>
      <w:r w:rsidRPr="00F57DC3">
        <w:rPr>
          <w:rFonts w:ascii="Times New Roman" w:eastAsia="TimesNewRoman" w:hAnsi="Times New Roman"/>
          <w:sz w:val="24"/>
          <w:szCs w:val="24"/>
        </w:rPr>
        <w:t>30</w:t>
      </w:r>
      <w:r w:rsidR="00453278" w:rsidRPr="00F57DC3">
        <w:rPr>
          <w:rFonts w:ascii="Times New Roman" w:eastAsia="TimesNewRoman" w:hAnsi="Times New Roman"/>
          <w:sz w:val="24"/>
          <w:szCs w:val="24"/>
        </w:rPr>
        <w:t>.4.  Защиту от недопустимой величины изменения (скорости) вторичного задания ГЭС (защита от «скачка»);</w:t>
      </w:r>
    </w:p>
    <w:p w:rsidR="00453278" w:rsidRPr="00F57DC3" w:rsidRDefault="00FD0C93" w:rsidP="00F57DC3">
      <w:pPr>
        <w:autoSpaceDE w:val="0"/>
        <w:autoSpaceDN w:val="0"/>
        <w:adjustRightInd w:val="0"/>
        <w:spacing w:after="0" w:line="240" w:lineRule="auto"/>
        <w:jc w:val="both"/>
        <w:rPr>
          <w:rFonts w:ascii="Times New Roman" w:eastAsia="TimesNewRoman" w:hAnsi="Times New Roman"/>
          <w:sz w:val="24"/>
          <w:szCs w:val="24"/>
        </w:rPr>
      </w:pPr>
      <w:r w:rsidRPr="00F57DC3">
        <w:rPr>
          <w:rFonts w:ascii="Times New Roman" w:eastAsia="TimesNewRoman" w:hAnsi="Times New Roman"/>
          <w:sz w:val="24"/>
          <w:szCs w:val="24"/>
        </w:rPr>
        <w:t>30</w:t>
      </w:r>
      <w:r w:rsidR="00453278" w:rsidRPr="00F57DC3">
        <w:rPr>
          <w:rFonts w:ascii="Times New Roman" w:eastAsia="TimesNewRoman" w:hAnsi="Times New Roman"/>
          <w:sz w:val="24"/>
          <w:szCs w:val="24"/>
        </w:rPr>
        <w:t xml:space="preserve">.5. Блокировку изменения вторичного задания с запоминанием на выходе ЗВМ предшествовавшего значения вторичного задания. </w:t>
      </w:r>
    </w:p>
    <w:p w:rsidR="00F57DC3" w:rsidRDefault="00F57DC3" w:rsidP="00F57DC3">
      <w:pPr>
        <w:autoSpaceDE w:val="0"/>
        <w:autoSpaceDN w:val="0"/>
        <w:adjustRightInd w:val="0"/>
        <w:spacing w:after="0" w:line="240" w:lineRule="auto"/>
        <w:jc w:val="both"/>
        <w:rPr>
          <w:rFonts w:ascii="Times New Roman" w:hAnsi="Times New Roman"/>
          <w:b/>
          <w:sz w:val="24"/>
          <w:szCs w:val="24"/>
        </w:rPr>
      </w:pPr>
    </w:p>
    <w:p w:rsidR="00453278" w:rsidRPr="00F57DC3" w:rsidRDefault="00B26105" w:rsidP="00F57DC3">
      <w:pPr>
        <w:autoSpaceDE w:val="0"/>
        <w:autoSpaceDN w:val="0"/>
        <w:adjustRightInd w:val="0"/>
        <w:spacing w:after="0" w:line="240" w:lineRule="auto"/>
        <w:jc w:val="both"/>
        <w:rPr>
          <w:rFonts w:ascii="Times New Roman" w:eastAsia="TimesNewRoman" w:hAnsi="Times New Roman"/>
          <w:sz w:val="24"/>
          <w:szCs w:val="24"/>
        </w:rPr>
      </w:pPr>
      <w:r w:rsidRPr="00B26105">
        <w:rPr>
          <w:rFonts w:ascii="Times New Roman" w:hAnsi="Times New Roman"/>
          <w:b/>
          <w:sz w:val="24"/>
          <w:szCs w:val="24"/>
        </w:rPr>
        <w:t>Модернизации</w:t>
      </w:r>
      <w:r w:rsidR="00453278" w:rsidRPr="00B26105">
        <w:rPr>
          <w:rFonts w:ascii="Times New Roman" w:hAnsi="Times New Roman"/>
          <w:b/>
          <w:sz w:val="24"/>
          <w:szCs w:val="24"/>
        </w:rPr>
        <w:t xml:space="preserve">  гидроагрегатов ГЭС-14.</w:t>
      </w:r>
    </w:p>
    <w:p w:rsidR="00453278" w:rsidRPr="00F57DC3" w:rsidRDefault="00FD0C93" w:rsidP="00F57DC3">
      <w:pPr>
        <w:pStyle w:val="a4"/>
        <w:autoSpaceDE w:val="0"/>
        <w:autoSpaceDN w:val="0"/>
        <w:adjustRightInd w:val="0"/>
        <w:ind w:left="0"/>
        <w:jc w:val="both"/>
        <w:rPr>
          <w:rFonts w:eastAsia="TimesNewRoman"/>
          <w:lang w:eastAsia="en-US"/>
        </w:rPr>
      </w:pPr>
      <w:r w:rsidRPr="00F57DC3">
        <w:rPr>
          <w:rFonts w:eastAsia="TimesNewRoman"/>
          <w:lang w:eastAsia="en-US"/>
        </w:rPr>
        <w:t>ГА Кривопорожской ГЭС</w:t>
      </w:r>
      <w:r w:rsidR="00453278" w:rsidRPr="00F57DC3">
        <w:rPr>
          <w:rFonts w:eastAsia="TimesNewRoman"/>
          <w:lang w:eastAsia="en-US"/>
        </w:rPr>
        <w:t xml:space="preserve"> должны быть оснащены стационарными системами  вибродиагностики, теплоконтроля, выполняющими функции автоматических технологических защит оборудования при отклонении контролируемых параметров за пределы допустимых диапазонов значений.  Объем контролируемых параметров при оснащении ГА стационарными системами вибродиагностики, теплоконтроля определяется в соответствии с </w:t>
      </w:r>
      <w:r w:rsidR="000C0222" w:rsidRPr="00F57DC3">
        <w:t>установленными заводом-изготовителем, нормативно-технической документацией,</w:t>
      </w:r>
      <w:r w:rsidR="000C0222" w:rsidRPr="00F57DC3">
        <w:rPr>
          <w:rFonts w:eastAsia="TimesNewRoman"/>
          <w:lang w:eastAsia="en-US"/>
        </w:rPr>
        <w:t xml:space="preserve"> </w:t>
      </w:r>
      <w:r w:rsidR="00453278" w:rsidRPr="00F57DC3">
        <w:rPr>
          <w:rFonts w:eastAsia="TimesNewRoman"/>
          <w:lang w:eastAsia="en-US"/>
        </w:rPr>
        <w:t xml:space="preserve">эксплуатационной документацией </w:t>
      </w:r>
      <w:r w:rsidR="000C0222" w:rsidRPr="00F57DC3">
        <w:rPr>
          <w:rFonts w:eastAsia="TimesNewRoman"/>
          <w:lang w:eastAsia="en-US"/>
        </w:rPr>
        <w:t xml:space="preserve">требованиями. </w:t>
      </w:r>
    </w:p>
    <w:p w:rsidR="00F57DC3" w:rsidRDefault="00F57DC3" w:rsidP="00F57DC3">
      <w:pPr>
        <w:spacing w:after="0" w:line="240" w:lineRule="auto"/>
        <w:jc w:val="both"/>
        <w:rPr>
          <w:rFonts w:ascii="Times New Roman" w:hAnsi="Times New Roman"/>
          <w:b/>
          <w:sz w:val="24"/>
          <w:szCs w:val="24"/>
        </w:rPr>
      </w:pPr>
    </w:p>
    <w:p w:rsidR="001F674A" w:rsidRDefault="001F674A" w:rsidP="00F57DC3">
      <w:pPr>
        <w:spacing w:after="0" w:line="240" w:lineRule="auto"/>
        <w:jc w:val="both"/>
        <w:rPr>
          <w:rFonts w:ascii="Times New Roman" w:hAnsi="Times New Roman"/>
          <w:b/>
          <w:sz w:val="24"/>
          <w:szCs w:val="24"/>
        </w:rPr>
      </w:pPr>
    </w:p>
    <w:p w:rsidR="00453278" w:rsidRDefault="00453278" w:rsidP="00F57DC3">
      <w:pPr>
        <w:spacing w:after="0" w:line="240" w:lineRule="auto"/>
        <w:jc w:val="both"/>
        <w:rPr>
          <w:rFonts w:ascii="Times New Roman" w:hAnsi="Times New Roman"/>
          <w:b/>
          <w:sz w:val="24"/>
          <w:szCs w:val="24"/>
        </w:rPr>
      </w:pPr>
      <w:r w:rsidRPr="00F57DC3">
        <w:rPr>
          <w:rFonts w:ascii="Times New Roman" w:hAnsi="Times New Roman"/>
          <w:b/>
          <w:sz w:val="24"/>
          <w:szCs w:val="24"/>
        </w:rPr>
        <w:lastRenderedPageBreak/>
        <w:t>Регистрация событий в реконструируемой системе ГРАМ.</w:t>
      </w:r>
    </w:p>
    <w:p w:rsidR="00A752C5" w:rsidRPr="00A752C5" w:rsidRDefault="00A752C5" w:rsidP="00F57DC3">
      <w:pPr>
        <w:spacing w:after="0" w:line="240" w:lineRule="auto"/>
        <w:jc w:val="both"/>
        <w:rPr>
          <w:rFonts w:ascii="Times New Roman" w:hAnsi="Times New Roman"/>
          <w:sz w:val="24"/>
          <w:szCs w:val="24"/>
        </w:rPr>
      </w:pPr>
      <w:r w:rsidRPr="00A752C5">
        <w:rPr>
          <w:rFonts w:ascii="Times New Roman" w:hAnsi="Times New Roman"/>
          <w:sz w:val="24"/>
          <w:szCs w:val="24"/>
        </w:rPr>
        <w:t>Для регистрации событий должен быть разработан ПТК архивирования обеспечивающий следующую функциональность:</w:t>
      </w:r>
    </w:p>
    <w:p w:rsidR="00453278" w:rsidRPr="00F57DC3" w:rsidRDefault="00453278" w:rsidP="00F57DC3">
      <w:pPr>
        <w:spacing w:after="0" w:line="240" w:lineRule="auto"/>
        <w:jc w:val="both"/>
        <w:rPr>
          <w:rFonts w:ascii="Times New Roman" w:hAnsi="Times New Roman"/>
          <w:sz w:val="24"/>
          <w:szCs w:val="24"/>
        </w:rPr>
      </w:pPr>
      <w:r w:rsidRPr="00F57DC3">
        <w:rPr>
          <w:rFonts w:ascii="Times New Roman" w:hAnsi="Times New Roman"/>
          <w:sz w:val="24"/>
          <w:szCs w:val="24"/>
        </w:rPr>
        <w:t>1. К событиям относятся: команды управления, изменения состояний объектов</w:t>
      </w:r>
      <w:r w:rsidR="00A752C5">
        <w:rPr>
          <w:rFonts w:ascii="Times New Roman" w:hAnsi="Times New Roman"/>
          <w:sz w:val="24"/>
          <w:szCs w:val="24"/>
        </w:rPr>
        <w:t xml:space="preserve"> ПТК</w:t>
      </w:r>
      <w:r w:rsidRPr="00F57DC3">
        <w:rPr>
          <w:rFonts w:ascii="Times New Roman" w:hAnsi="Times New Roman"/>
          <w:sz w:val="24"/>
          <w:szCs w:val="24"/>
        </w:rPr>
        <w:t xml:space="preserve"> управления, моменты выхода параметров за допускаемые пределы, действия устройств сигнализации, неисправности, переключения режимов работы оборудования и автоматических устройств с помощью оперативных элементов управления и ПТК.</w:t>
      </w:r>
    </w:p>
    <w:p w:rsidR="00453278" w:rsidRPr="00F57DC3" w:rsidRDefault="00453278" w:rsidP="00F57DC3">
      <w:pPr>
        <w:spacing w:after="0" w:line="240" w:lineRule="auto"/>
        <w:jc w:val="both"/>
        <w:rPr>
          <w:rFonts w:ascii="Times New Roman" w:hAnsi="Times New Roman"/>
          <w:sz w:val="24"/>
          <w:szCs w:val="24"/>
        </w:rPr>
      </w:pPr>
      <w:r w:rsidRPr="00F57DC3">
        <w:rPr>
          <w:rFonts w:ascii="Times New Roman" w:hAnsi="Times New Roman"/>
          <w:sz w:val="24"/>
          <w:szCs w:val="24"/>
        </w:rPr>
        <w:t>2. Каждому событию, сохраняемому в файле регистрации должна присваиваться метка времени.</w:t>
      </w:r>
    </w:p>
    <w:p w:rsidR="00453278" w:rsidRPr="00F57DC3" w:rsidRDefault="00453278" w:rsidP="00F57DC3">
      <w:pPr>
        <w:spacing w:after="0" w:line="240" w:lineRule="auto"/>
        <w:jc w:val="both"/>
        <w:rPr>
          <w:rFonts w:ascii="Times New Roman" w:hAnsi="Times New Roman"/>
          <w:sz w:val="24"/>
          <w:szCs w:val="24"/>
        </w:rPr>
      </w:pPr>
      <w:r w:rsidRPr="00F57DC3">
        <w:rPr>
          <w:rFonts w:ascii="Times New Roman" w:hAnsi="Times New Roman"/>
          <w:sz w:val="24"/>
          <w:szCs w:val="24"/>
        </w:rPr>
        <w:t>3.  Ретроспективная информация должна быть недоступной для искажений и разрушения.</w:t>
      </w:r>
    </w:p>
    <w:p w:rsidR="00453278" w:rsidRPr="00F57DC3" w:rsidRDefault="00453278" w:rsidP="00F57DC3">
      <w:pPr>
        <w:spacing w:after="0" w:line="240" w:lineRule="auto"/>
        <w:jc w:val="both"/>
        <w:rPr>
          <w:rFonts w:ascii="Times New Roman" w:hAnsi="Times New Roman"/>
          <w:sz w:val="24"/>
          <w:szCs w:val="24"/>
        </w:rPr>
      </w:pPr>
      <w:r w:rsidRPr="00F57DC3">
        <w:rPr>
          <w:rFonts w:ascii="Times New Roman" w:hAnsi="Times New Roman"/>
          <w:sz w:val="24"/>
          <w:szCs w:val="24"/>
        </w:rPr>
        <w:t xml:space="preserve">4. Регистрация событий должна производиться непрерывно и автоматически на оборудовании и устройствах, не выведенных в ремонт. Появление и пропадание события должны регистрироваться строго в хронологическом порядке. По запросу оператора, за заданный интервал времени, должны представляться на экране видеотерминала и/или распечатываться протоколы событий. Эти протоколы должны автоматически составляться по заданию оператора для всех событий по заданному объекту контроля. </w:t>
      </w:r>
    </w:p>
    <w:p w:rsidR="00453278" w:rsidRPr="00F57DC3" w:rsidRDefault="00453278" w:rsidP="00F57DC3">
      <w:pPr>
        <w:spacing w:after="0" w:line="240" w:lineRule="auto"/>
        <w:jc w:val="both"/>
        <w:rPr>
          <w:rFonts w:ascii="Times New Roman" w:hAnsi="Times New Roman"/>
          <w:sz w:val="24"/>
          <w:szCs w:val="24"/>
        </w:rPr>
      </w:pPr>
      <w:r w:rsidRPr="00F57DC3">
        <w:rPr>
          <w:rFonts w:ascii="Times New Roman" w:hAnsi="Times New Roman"/>
          <w:sz w:val="24"/>
          <w:szCs w:val="24"/>
        </w:rPr>
        <w:t>5.  Кроме протоколов событий по запросу оператора, на заданный момент времени должны предоставляться протоколы состояний объектов контроля и управления.</w:t>
      </w:r>
    </w:p>
    <w:p w:rsidR="00453278" w:rsidRPr="00F57DC3" w:rsidRDefault="00453278" w:rsidP="00F57DC3">
      <w:pPr>
        <w:spacing w:after="0" w:line="240" w:lineRule="auto"/>
        <w:jc w:val="both"/>
        <w:rPr>
          <w:rFonts w:ascii="Times New Roman" w:hAnsi="Times New Roman"/>
          <w:sz w:val="24"/>
          <w:szCs w:val="24"/>
        </w:rPr>
      </w:pPr>
      <w:r w:rsidRPr="00F57DC3">
        <w:rPr>
          <w:rFonts w:ascii="Times New Roman" w:hAnsi="Times New Roman"/>
          <w:sz w:val="24"/>
          <w:szCs w:val="24"/>
        </w:rPr>
        <w:t>6. В случае отклонений параметров за заданные пределы на время существования отклонения меняется режим усреднения и хранения зарегистрированной информации.</w:t>
      </w:r>
    </w:p>
    <w:p w:rsidR="00453278" w:rsidRPr="00F57DC3" w:rsidRDefault="00453278" w:rsidP="00F57DC3">
      <w:pPr>
        <w:spacing w:after="0" w:line="240" w:lineRule="auto"/>
        <w:jc w:val="both"/>
        <w:rPr>
          <w:rFonts w:ascii="Times New Roman" w:hAnsi="Times New Roman"/>
          <w:sz w:val="24"/>
          <w:szCs w:val="24"/>
        </w:rPr>
      </w:pPr>
      <w:r w:rsidRPr="00F57DC3">
        <w:rPr>
          <w:rFonts w:ascii="Times New Roman" w:hAnsi="Times New Roman"/>
          <w:sz w:val="24"/>
          <w:szCs w:val="24"/>
        </w:rPr>
        <w:t>7. Протокол “Регистрация параметров режимов” может выводиться на печать или на экран дисплея в виде таблиц по запросу оперативного персонала. При этом должны задаваться начало и конец интервала времени.</w:t>
      </w:r>
    </w:p>
    <w:p w:rsidR="00453278" w:rsidRPr="00F57DC3" w:rsidRDefault="00453278" w:rsidP="00F57DC3">
      <w:pPr>
        <w:spacing w:after="0" w:line="240" w:lineRule="auto"/>
        <w:jc w:val="both"/>
        <w:rPr>
          <w:rFonts w:ascii="Times New Roman" w:hAnsi="Times New Roman"/>
          <w:sz w:val="24"/>
          <w:szCs w:val="24"/>
        </w:rPr>
      </w:pPr>
      <w:r w:rsidRPr="00F57DC3">
        <w:rPr>
          <w:rFonts w:ascii="Times New Roman" w:hAnsi="Times New Roman"/>
          <w:sz w:val="24"/>
          <w:szCs w:val="24"/>
        </w:rPr>
        <w:t>8. Каждая строка таблицы должна содержать следующую информацию: технологический идентификатор параметра; сокращенное наименование параметра; физическую единицу измерения параметра, текущее значение параметра в цифровой форме в физических единицах, метку времени, присвоенную этому параметру.</w:t>
      </w:r>
    </w:p>
    <w:p w:rsidR="00453278" w:rsidRPr="00F57DC3" w:rsidRDefault="00453278" w:rsidP="00F57DC3">
      <w:pPr>
        <w:spacing w:after="0" w:line="240" w:lineRule="auto"/>
        <w:jc w:val="both"/>
        <w:rPr>
          <w:rFonts w:ascii="Times New Roman" w:hAnsi="Times New Roman"/>
          <w:sz w:val="24"/>
          <w:szCs w:val="24"/>
        </w:rPr>
      </w:pPr>
      <w:r w:rsidRPr="00F57DC3">
        <w:rPr>
          <w:rFonts w:ascii="Times New Roman" w:hAnsi="Times New Roman"/>
          <w:sz w:val="24"/>
          <w:szCs w:val="24"/>
        </w:rPr>
        <w:t xml:space="preserve">9. По заданию оператора на экран терминала, а также на печать должны выводиться ретроспективные тренды-графики регистрируемых параметров и их средних значений. Ось времени должна “сжиматься” в соответствии с периодом усреднения и временем хранения параметров. </w:t>
      </w:r>
    </w:p>
    <w:p w:rsidR="00453278" w:rsidRPr="00F57DC3" w:rsidRDefault="00453278" w:rsidP="00F57DC3">
      <w:pPr>
        <w:spacing w:after="0" w:line="240" w:lineRule="auto"/>
        <w:jc w:val="both"/>
        <w:rPr>
          <w:rFonts w:ascii="Times New Roman" w:hAnsi="Times New Roman"/>
          <w:sz w:val="24"/>
          <w:szCs w:val="24"/>
        </w:rPr>
      </w:pPr>
      <w:r w:rsidRPr="00F57DC3">
        <w:rPr>
          <w:rFonts w:ascii="Times New Roman" w:hAnsi="Times New Roman"/>
          <w:sz w:val="24"/>
          <w:szCs w:val="24"/>
        </w:rPr>
        <w:t>10. Каждая кривая на графике должна сопровождаться следующей информацией:</w:t>
      </w:r>
    </w:p>
    <w:p w:rsidR="00453278" w:rsidRPr="00F57DC3" w:rsidRDefault="00453278" w:rsidP="00F57DC3">
      <w:pPr>
        <w:pStyle w:val="a7"/>
        <w:numPr>
          <w:ilvl w:val="0"/>
          <w:numId w:val="4"/>
        </w:numPr>
        <w:tabs>
          <w:tab w:val="clear" w:pos="2622"/>
          <w:tab w:val="num" w:pos="-1113"/>
        </w:tabs>
        <w:spacing w:after="0" w:line="240" w:lineRule="auto"/>
        <w:ind w:left="0" w:firstLine="0"/>
        <w:jc w:val="both"/>
        <w:rPr>
          <w:rFonts w:ascii="Times New Roman" w:hAnsi="Times New Roman"/>
          <w:sz w:val="24"/>
          <w:szCs w:val="24"/>
        </w:rPr>
      </w:pPr>
      <w:r w:rsidRPr="00F57DC3">
        <w:rPr>
          <w:rFonts w:ascii="Times New Roman" w:hAnsi="Times New Roman"/>
          <w:sz w:val="24"/>
          <w:szCs w:val="24"/>
        </w:rPr>
        <w:t xml:space="preserve"> технологическим идентификатором параметра; </w:t>
      </w:r>
    </w:p>
    <w:p w:rsidR="00453278" w:rsidRPr="00F57DC3" w:rsidRDefault="00453278" w:rsidP="00F57DC3">
      <w:pPr>
        <w:pStyle w:val="a7"/>
        <w:numPr>
          <w:ilvl w:val="0"/>
          <w:numId w:val="4"/>
        </w:numPr>
        <w:tabs>
          <w:tab w:val="clear" w:pos="2622"/>
          <w:tab w:val="num" w:pos="-1113"/>
        </w:tabs>
        <w:spacing w:after="0" w:line="240" w:lineRule="auto"/>
        <w:ind w:left="0" w:firstLine="0"/>
        <w:jc w:val="both"/>
        <w:rPr>
          <w:rFonts w:ascii="Times New Roman" w:hAnsi="Times New Roman"/>
          <w:sz w:val="24"/>
          <w:szCs w:val="24"/>
        </w:rPr>
      </w:pPr>
      <w:r w:rsidRPr="00F57DC3">
        <w:rPr>
          <w:rFonts w:ascii="Times New Roman" w:hAnsi="Times New Roman"/>
          <w:sz w:val="24"/>
          <w:szCs w:val="24"/>
        </w:rPr>
        <w:t xml:space="preserve"> наименованием параметра; </w:t>
      </w:r>
    </w:p>
    <w:p w:rsidR="00453278" w:rsidRPr="00F57DC3" w:rsidRDefault="00453278" w:rsidP="00F57DC3">
      <w:pPr>
        <w:pStyle w:val="a7"/>
        <w:numPr>
          <w:ilvl w:val="0"/>
          <w:numId w:val="4"/>
        </w:numPr>
        <w:tabs>
          <w:tab w:val="clear" w:pos="2622"/>
          <w:tab w:val="num" w:pos="-1113"/>
        </w:tabs>
        <w:spacing w:after="0" w:line="240" w:lineRule="auto"/>
        <w:ind w:left="0" w:firstLine="0"/>
        <w:jc w:val="both"/>
        <w:rPr>
          <w:rFonts w:ascii="Times New Roman" w:hAnsi="Times New Roman"/>
          <w:sz w:val="24"/>
          <w:szCs w:val="24"/>
        </w:rPr>
      </w:pPr>
      <w:r w:rsidRPr="00F57DC3">
        <w:rPr>
          <w:rFonts w:ascii="Times New Roman" w:hAnsi="Times New Roman"/>
          <w:sz w:val="24"/>
          <w:szCs w:val="24"/>
        </w:rPr>
        <w:t xml:space="preserve"> физической единицей измерения параметра.</w:t>
      </w:r>
    </w:p>
    <w:p w:rsidR="000A736C" w:rsidRDefault="00453278" w:rsidP="00F57DC3">
      <w:pPr>
        <w:pStyle w:val="a5"/>
        <w:spacing w:after="0"/>
        <w:jc w:val="both"/>
        <w:rPr>
          <w:noProof/>
          <w:szCs w:val="24"/>
        </w:rPr>
      </w:pPr>
      <w:r w:rsidRPr="00F57DC3">
        <w:rPr>
          <w:noProof/>
          <w:szCs w:val="24"/>
        </w:rPr>
        <w:t>Выбор масштабов по осям абсцисс и ординат либо задается при программировании, либо выбирается оператором.</w:t>
      </w:r>
    </w:p>
    <w:p w:rsidR="00F57DC3" w:rsidRPr="00F57DC3" w:rsidRDefault="00F57DC3" w:rsidP="00F57DC3">
      <w:pPr>
        <w:pStyle w:val="a5"/>
        <w:spacing w:after="0"/>
        <w:jc w:val="both"/>
        <w:rPr>
          <w:noProof/>
          <w:szCs w:val="24"/>
        </w:rPr>
      </w:pPr>
    </w:p>
    <w:p w:rsidR="00453278" w:rsidRPr="00F57DC3" w:rsidRDefault="00453278" w:rsidP="00F57DC3">
      <w:pPr>
        <w:pStyle w:val="a5"/>
        <w:spacing w:after="0"/>
        <w:jc w:val="both"/>
        <w:rPr>
          <w:noProof/>
          <w:szCs w:val="24"/>
        </w:rPr>
      </w:pPr>
      <w:r w:rsidRPr="00F57DC3">
        <w:rPr>
          <w:b/>
          <w:noProof/>
          <w:szCs w:val="24"/>
        </w:rPr>
        <w:t>Требования к техническому обеспечению</w:t>
      </w:r>
      <w:r w:rsidR="00B26105">
        <w:rPr>
          <w:b/>
          <w:szCs w:val="24"/>
        </w:rPr>
        <w:t xml:space="preserve"> в модернизированной</w:t>
      </w:r>
      <w:r w:rsidRPr="00F57DC3">
        <w:rPr>
          <w:b/>
          <w:szCs w:val="24"/>
        </w:rPr>
        <w:t xml:space="preserve"> системе ГРАМ</w:t>
      </w:r>
      <w:r w:rsidRPr="00F57DC3">
        <w:rPr>
          <w:b/>
          <w:noProof/>
          <w:szCs w:val="24"/>
        </w:rPr>
        <w:t>.</w:t>
      </w:r>
    </w:p>
    <w:p w:rsidR="00453278" w:rsidRPr="00F57DC3" w:rsidRDefault="00453278" w:rsidP="00F57DC3">
      <w:pPr>
        <w:spacing w:after="0" w:line="240" w:lineRule="auto"/>
        <w:jc w:val="both"/>
        <w:rPr>
          <w:rFonts w:ascii="Times New Roman" w:hAnsi="Times New Roman"/>
          <w:sz w:val="24"/>
          <w:szCs w:val="24"/>
        </w:rPr>
      </w:pPr>
      <w:r w:rsidRPr="00F57DC3">
        <w:rPr>
          <w:rFonts w:ascii="Times New Roman" w:hAnsi="Times New Roman"/>
          <w:sz w:val="24"/>
          <w:szCs w:val="24"/>
        </w:rPr>
        <w:t>1. Технические средства, используемые в составе систем ГРАМ, должны иметь  сертификат Госстандарта России на соответствие требованиям   ГОСТ Р МЭК 60950-2002, ГОСТ  Р50948-2001, ГОСТ  Р 51318.22-99, ГОСТ  Р 51318.24-99, ГОСТ  Р 51317.3.2-99, ГОСТ  Р 51317.3.3-99.</w:t>
      </w:r>
    </w:p>
    <w:p w:rsidR="00453278" w:rsidRPr="00F57DC3" w:rsidRDefault="00453278" w:rsidP="00F57DC3">
      <w:pPr>
        <w:spacing w:after="0" w:line="240" w:lineRule="auto"/>
        <w:jc w:val="both"/>
        <w:rPr>
          <w:rFonts w:ascii="Times New Roman" w:hAnsi="Times New Roman"/>
          <w:sz w:val="24"/>
          <w:szCs w:val="24"/>
        </w:rPr>
      </w:pPr>
      <w:r w:rsidRPr="00F57DC3">
        <w:rPr>
          <w:rFonts w:ascii="Times New Roman" w:hAnsi="Times New Roman"/>
          <w:sz w:val="24"/>
          <w:szCs w:val="24"/>
        </w:rPr>
        <w:t>2. Должны использоваться современные унифицированные средства серийного производства со сроком службы не менее  15 лет.</w:t>
      </w:r>
    </w:p>
    <w:p w:rsidR="00453278" w:rsidRPr="00F57DC3" w:rsidRDefault="00453278" w:rsidP="00F57DC3">
      <w:pPr>
        <w:spacing w:after="0" w:line="240" w:lineRule="auto"/>
        <w:jc w:val="both"/>
        <w:rPr>
          <w:rFonts w:ascii="Times New Roman" w:hAnsi="Times New Roman"/>
          <w:sz w:val="24"/>
          <w:szCs w:val="24"/>
        </w:rPr>
      </w:pPr>
      <w:r w:rsidRPr="00F57DC3">
        <w:rPr>
          <w:rFonts w:ascii="Times New Roman" w:hAnsi="Times New Roman"/>
          <w:sz w:val="24"/>
          <w:szCs w:val="24"/>
        </w:rPr>
        <w:t>3. Программно-технический комплекс (ПТК) должен представлять собой микропроцессорную систему, состоящую из программно и аппаратно совместимых технических средств.  ПТК должен включать в себя:</w:t>
      </w:r>
    </w:p>
    <w:p w:rsidR="00453278" w:rsidRPr="00F57DC3" w:rsidRDefault="00453278" w:rsidP="00F57DC3">
      <w:pPr>
        <w:pStyle w:val="a7"/>
        <w:numPr>
          <w:ilvl w:val="0"/>
          <w:numId w:val="4"/>
        </w:numPr>
        <w:tabs>
          <w:tab w:val="clear" w:pos="2622"/>
          <w:tab w:val="num" w:pos="-1113"/>
        </w:tabs>
        <w:spacing w:after="0" w:line="240" w:lineRule="auto"/>
        <w:ind w:left="0" w:firstLine="0"/>
        <w:jc w:val="both"/>
        <w:rPr>
          <w:rFonts w:ascii="Times New Roman" w:hAnsi="Times New Roman"/>
          <w:sz w:val="24"/>
          <w:szCs w:val="24"/>
        </w:rPr>
      </w:pPr>
      <w:r w:rsidRPr="00F57DC3">
        <w:rPr>
          <w:rFonts w:ascii="Times New Roman" w:hAnsi="Times New Roman"/>
          <w:sz w:val="24"/>
          <w:szCs w:val="24"/>
        </w:rPr>
        <w:t xml:space="preserve"> контроллеры, на базе которых реализуются алгоритмы контроля и управления;</w:t>
      </w:r>
    </w:p>
    <w:p w:rsidR="00453278" w:rsidRPr="00F57DC3" w:rsidRDefault="00453278" w:rsidP="00F57DC3">
      <w:pPr>
        <w:pStyle w:val="a7"/>
        <w:numPr>
          <w:ilvl w:val="0"/>
          <w:numId w:val="4"/>
        </w:numPr>
        <w:tabs>
          <w:tab w:val="clear" w:pos="2622"/>
          <w:tab w:val="num" w:pos="-1113"/>
        </w:tabs>
        <w:spacing w:after="0" w:line="240" w:lineRule="auto"/>
        <w:ind w:left="0" w:firstLine="0"/>
        <w:jc w:val="both"/>
        <w:rPr>
          <w:rFonts w:ascii="Times New Roman" w:hAnsi="Times New Roman"/>
          <w:sz w:val="24"/>
          <w:szCs w:val="24"/>
        </w:rPr>
      </w:pPr>
      <w:r w:rsidRPr="00F57DC3">
        <w:rPr>
          <w:rFonts w:ascii="Times New Roman" w:hAnsi="Times New Roman"/>
          <w:sz w:val="24"/>
          <w:szCs w:val="24"/>
        </w:rPr>
        <w:t xml:space="preserve"> устройства связи с объектом; </w:t>
      </w:r>
    </w:p>
    <w:p w:rsidR="00453278" w:rsidRPr="00F57DC3" w:rsidRDefault="00453278" w:rsidP="00F57DC3">
      <w:pPr>
        <w:pStyle w:val="a7"/>
        <w:numPr>
          <w:ilvl w:val="0"/>
          <w:numId w:val="4"/>
        </w:numPr>
        <w:tabs>
          <w:tab w:val="clear" w:pos="2622"/>
          <w:tab w:val="num" w:pos="-1113"/>
        </w:tabs>
        <w:spacing w:after="0" w:line="240" w:lineRule="auto"/>
        <w:ind w:left="0" w:firstLine="0"/>
        <w:jc w:val="both"/>
        <w:rPr>
          <w:rFonts w:ascii="Times New Roman" w:hAnsi="Times New Roman"/>
          <w:sz w:val="24"/>
          <w:szCs w:val="24"/>
        </w:rPr>
      </w:pPr>
      <w:r w:rsidRPr="00F57DC3">
        <w:rPr>
          <w:rFonts w:ascii="Times New Roman" w:hAnsi="Times New Roman"/>
          <w:sz w:val="24"/>
          <w:szCs w:val="24"/>
        </w:rPr>
        <w:t xml:space="preserve"> технологические датчики;</w:t>
      </w:r>
    </w:p>
    <w:p w:rsidR="00453278" w:rsidRPr="00F57DC3" w:rsidRDefault="00453278" w:rsidP="00F57DC3">
      <w:pPr>
        <w:pStyle w:val="a7"/>
        <w:numPr>
          <w:ilvl w:val="0"/>
          <w:numId w:val="4"/>
        </w:numPr>
        <w:tabs>
          <w:tab w:val="clear" w:pos="2622"/>
          <w:tab w:val="num" w:pos="-1113"/>
        </w:tabs>
        <w:spacing w:after="0" w:line="240" w:lineRule="auto"/>
        <w:ind w:left="0" w:firstLine="0"/>
        <w:jc w:val="both"/>
        <w:rPr>
          <w:rFonts w:ascii="Times New Roman" w:hAnsi="Times New Roman"/>
          <w:sz w:val="24"/>
          <w:szCs w:val="24"/>
        </w:rPr>
      </w:pPr>
      <w:r w:rsidRPr="00F57DC3">
        <w:rPr>
          <w:rFonts w:ascii="Times New Roman" w:hAnsi="Times New Roman"/>
          <w:sz w:val="24"/>
          <w:szCs w:val="24"/>
        </w:rPr>
        <w:t xml:space="preserve"> средства отображения информации и приема команд оперативного персонала; </w:t>
      </w:r>
    </w:p>
    <w:p w:rsidR="00453278" w:rsidRPr="00F57DC3" w:rsidRDefault="00453278" w:rsidP="00F57DC3">
      <w:pPr>
        <w:pStyle w:val="a7"/>
        <w:numPr>
          <w:ilvl w:val="0"/>
          <w:numId w:val="4"/>
        </w:numPr>
        <w:tabs>
          <w:tab w:val="clear" w:pos="2622"/>
          <w:tab w:val="num" w:pos="-1113"/>
        </w:tabs>
        <w:spacing w:after="0" w:line="240" w:lineRule="auto"/>
        <w:ind w:left="0" w:firstLine="0"/>
        <w:jc w:val="both"/>
        <w:rPr>
          <w:rFonts w:ascii="Times New Roman" w:hAnsi="Times New Roman"/>
          <w:sz w:val="24"/>
          <w:szCs w:val="24"/>
        </w:rPr>
      </w:pPr>
      <w:r w:rsidRPr="00F57DC3">
        <w:rPr>
          <w:rFonts w:ascii="Times New Roman" w:hAnsi="Times New Roman"/>
          <w:sz w:val="24"/>
          <w:szCs w:val="24"/>
        </w:rPr>
        <w:t xml:space="preserve"> средства связи с АСУ ТП ГЭС;</w:t>
      </w:r>
    </w:p>
    <w:p w:rsidR="00453278" w:rsidRPr="00F57DC3" w:rsidRDefault="00453278" w:rsidP="00F57DC3">
      <w:pPr>
        <w:pStyle w:val="a7"/>
        <w:numPr>
          <w:ilvl w:val="0"/>
          <w:numId w:val="4"/>
        </w:numPr>
        <w:tabs>
          <w:tab w:val="clear" w:pos="2622"/>
          <w:tab w:val="num" w:pos="-1113"/>
        </w:tabs>
        <w:spacing w:after="0" w:line="240" w:lineRule="auto"/>
        <w:ind w:left="0" w:firstLine="0"/>
        <w:jc w:val="both"/>
        <w:rPr>
          <w:rFonts w:ascii="Times New Roman" w:hAnsi="Times New Roman"/>
          <w:sz w:val="24"/>
          <w:szCs w:val="24"/>
        </w:rPr>
      </w:pPr>
      <w:r w:rsidRPr="00F57DC3">
        <w:rPr>
          <w:rFonts w:ascii="Times New Roman" w:hAnsi="Times New Roman"/>
          <w:sz w:val="24"/>
          <w:szCs w:val="24"/>
        </w:rPr>
        <w:lastRenderedPageBreak/>
        <w:t xml:space="preserve"> средства связи  для  взаимодействия с каналами с ЦС АРЧМ;</w:t>
      </w:r>
    </w:p>
    <w:p w:rsidR="00453278" w:rsidRPr="00F57DC3" w:rsidRDefault="00453278" w:rsidP="00F57DC3">
      <w:pPr>
        <w:pStyle w:val="a7"/>
        <w:spacing w:after="0" w:line="240" w:lineRule="auto"/>
        <w:ind w:left="0"/>
        <w:jc w:val="both"/>
        <w:rPr>
          <w:rFonts w:ascii="Times New Roman" w:hAnsi="Times New Roman"/>
          <w:sz w:val="24"/>
          <w:szCs w:val="24"/>
        </w:rPr>
      </w:pPr>
      <w:r w:rsidRPr="00F57DC3">
        <w:rPr>
          <w:rFonts w:ascii="Times New Roman" w:hAnsi="Times New Roman"/>
          <w:sz w:val="24"/>
          <w:szCs w:val="24"/>
        </w:rPr>
        <w:t>4. ПТК или его отдельные составные элементы должны быть приспособлены к работе в  условиях промышленной эксплуатации энергообъекта и соответствовать РД 34.35.310-97 (Общие технические требования к микропроцессорным устройствам защиты и автоматики энергосистем) и РД 153-34.2-35.520-99 (Общие технические требования к программно-техническим комплексам для АСУ ТП гидроэлектростанций).</w:t>
      </w:r>
    </w:p>
    <w:p w:rsidR="00453278" w:rsidRPr="00F57DC3" w:rsidRDefault="00453278" w:rsidP="00F57DC3">
      <w:pPr>
        <w:pStyle w:val="a7"/>
        <w:spacing w:after="0" w:line="240" w:lineRule="auto"/>
        <w:ind w:left="0"/>
        <w:jc w:val="both"/>
        <w:rPr>
          <w:rFonts w:ascii="Times New Roman" w:hAnsi="Times New Roman"/>
          <w:sz w:val="24"/>
          <w:szCs w:val="24"/>
        </w:rPr>
      </w:pPr>
      <w:r w:rsidRPr="00F57DC3">
        <w:rPr>
          <w:rFonts w:ascii="Times New Roman" w:hAnsi="Times New Roman"/>
          <w:sz w:val="24"/>
          <w:szCs w:val="24"/>
        </w:rPr>
        <w:t>5. В качестве резервных средств управления должны использоваться терминал оператора ЦР-ГРАМ  и традиционно используемые ключи на щите ЦПУ.</w:t>
      </w:r>
    </w:p>
    <w:p w:rsidR="00453278" w:rsidRDefault="00453278" w:rsidP="00F57DC3">
      <w:pPr>
        <w:pStyle w:val="a7"/>
        <w:spacing w:after="0" w:line="240" w:lineRule="auto"/>
        <w:ind w:left="0"/>
        <w:jc w:val="both"/>
        <w:rPr>
          <w:rFonts w:ascii="Times New Roman" w:hAnsi="Times New Roman"/>
          <w:sz w:val="24"/>
          <w:szCs w:val="24"/>
        </w:rPr>
      </w:pPr>
      <w:r w:rsidRPr="00F57DC3">
        <w:rPr>
          <w:rFonts w:ascii="Times New Roman" w:hAnsi="Times New Roman"/>
          <w:sz w:val="24"/>
          <w:szCs w:val="24"/>
        </w:rPr>
        <w:t>6. Электропитание систем ГРАМ  должно производиться от двух нез</w:t>
      </w:r>
      <w:r w:rsidR="00CA7BC6">
        <w:rPr>
          <w:rFonts w:ascii="Times New Roman" w:hAnsi="Times New Roman"/>
          <w:sz w:val="24"/>
          <w:szCs w:val="24"/>
        </w:rPr>
        <w:t>ависимых источников питания –</w:t>
      </w:r>
      <w:r w:rsidR="004B665E">
        <w:rPr>
          <w:rFonts w:ascii="Times New Roman" w:hAnsi="Times New Roman"/>
          <w:sz w:val="24"/>
          <w:szCs w:val="24"/>
        </w:rPr>
        <w:t xml:space="preserve"> </w:t>
      </w:r>
      <w:r w:rsidR="00CA7BC6" w:rsidRPr="004B665E">
        <w:rPr>
          <w:rFonts w:ascii="Times New Roman" w:hAnsi="Times New Roman"/>
          <w:sz w:val="24"/>
          <w:szCs w:val="24"/>
        </w:rPr>
        <w:t>переменного тока напряжением 220В</w:t>
      </w:r>
      <w:r w:rsidRPr="004B665E">
        <w:rPr>
          <w:rFonts w:ascii="Times New Roman" w:hAnsi="Times New Roman"/>
          <w:sz w:val="24"/>
          <w:szCs w:val="24"/>
        </w:rPr>
        <w:t xml:space="preserve"> </w:t>
      </w:r>
      <w:r w:rsidR="00CA7BC6" w:rsidRPr="004B665E">
        <w:rPr>
          <w:rFonts w:ascii="Times New Roman" w:hAnsi="Times New Roman"/>
          <w:sz w:val="24"/>
          <w:szCs w:val="24"/>
        </w:rPr>
        <w:t xml:space="preserve">частотой </w:t>
      </w:r>
      <w:r w:rsidRPr="004B665E">
        <w:rPr>
          <w:rFonts w:ascii="Times New Roman" w:hAnsi="Times New Roman"/>
          <w:sz w:val="24"/>
          <w:szCs w:val="24"/>
        </w:rPr>
        <w:t>50 Гц</w:t>
      </w:r>
      <w:r w:rsidR="00CA7BC6" w:rsidRPr="004B665E">
        <w:rPr>
          <w:rFonts w:ascii="Times New Roman" w:hAnsi="Times New Roman"/>
          <w:sz w:val="24"/>
          <w:szCs w:val="24"/>
        </w:rPr>
        <w:t xml:space="preserve"> как основного</w:t>
      </w:r>
      <w:r w:rsidRPr="004B665E">
        <w:rPr>
          <w:rFonts w:ascii="Times New Roman" w:hAnsi="Times New Roman"/>
          <w:sz w:val="24"/>
          <w:szCs w:val="24"/>
        </w:rPr>
        <w:t xml:space="preserve">, и </w:t>
      </w:r>
      <w:r w:rsidR="00CA7BC6" w:rsidRPr="004B665E">
        <w:rPr>
          <w:rFonts w:ascii="Times New Roman" w:hAnsi="Times New Roman"/>
          <w:sz w:val="24"/>
          <w:szCs w:val="24"/>
        </w:rPr>
        <w:t xml:space="preserve">постоянного тока напряжением </w:t>
      </w:r>
      <w:r w:rsidRPr="004B665E">
        <w:rPr>
          <w:rFonts w:ascii="Times New Roman" w:hAnsi="Times New Roman"/>
          <w:sz w:val="24"/>
          <w:szCs w:val="24"/>
        </w:rPr>
        <w:t>220</w:t>
      </w:r>
      <w:proofErr w:type="gramStart"/>
      <w:r w:rsidRPr="004B665E">
        <w:rPr>
          <w:rFonts w:ascii="Times New Roman" w:hAnsi="Times New Roman"/>
          <w:sz w:val="24"/>
          <w:szCs w:val="24"/>
        </w:rPr>
        <w:t xml:space="preserve"> В</w:t>
      </w:r>
      <w:proofErr w:type="gramEnd"/>
      <w:r w:rsidR="00CA7BC6" w:rsidRPr="004B665E">
        <w:rPr>
          <w:rFonts w:ascii="Times New Roman" w:hAnsi="Times New Roman"/>
          <w:sz w:val="24"/>
          <w:szCs w:val="24"/>
        </w:rPr>
        <w:t>, как резервного</w:t>
      </w:r>
      <w:r w:rsidRPr="004B665E">
        <w:rPr>
          <w:rFonts w:ascii="Times New Roman" w:hAnsi="Times New Roman"/>
          <w:sz w:val="24"/>
          <w:szCs w:val="24"/>
        </w:rPr>
        <w:t>.</w:t>
      </w:r>
      <w:r w:rsidRPr="00F57DC3">
        <w:rPr>
          <w:rFonts w:ascii="Times New Roman" w:hAnsi="Times New Roman"/>
          <w:sz w:val="24"/>
          <w:szCs w:val="24"/>
        </w:rPr>
        <w:t xml:space="preserve"> Переход с одного источника питания на другой должен происходить автоматически и безударно. При отключении одного из источников питания система должна сохранять работоспособность. </w:t>
      </w:r>
    </w:p>
    <w:p w:rsidR="00F57DC3" w:rsidRPr="00F57DC3" w:rsidRDefault="00F57DC3" w:rsidP="00F57DC3">
      <w:pPr>
        <w:pStyle w:val="a7"/>
        <w:spacing w:after="0" w:line="240" w:lineRule="auto"/>
        <w:ind w:left="0"/>
        <w:jc w:val="both"/>
        <w:rPr>
          <w:rFonts w:ascii="Times New Roman" w:hAnsi="Times New Roman"/>
          <w:sz w:val="24"/>
          <w:szCs w:val="24"/>
        </w:rPr>
      </w:pPr>
    </w:p>
    <w:p w:rsidR="00453278" w:rsidRPr="00F57DC3" w:rsidRDefault="00453278" w:rsidP="00F57DC3">
      <w:pPr>
        <w:autoSpaceDE w:val="0"/>
        <w:autoSpaceDN w:val="0"/>
        <w:adjustRightInd w:val="0"/>
        <w:spacing w:after="0" w:line="240" w:lineRule="auto"/>
        <w:jc w:val="both"/>
        <w:rPr>
          <w:rFonts w:ascii="Times New Roman" w:eastAsia="TimesNewRoman" w:hAnsi="Times New Roman"/>
          <w:b/>
          <w:sz w:val="24"/>
          <w:szCs w:val="24"/>
        </w:rPr>
      </w:pPr>
      <w:r w:rsidRPr="00F57DC3">
        <w:rPr>
          <w:rFonts w:ascii="Times New Roman" w:eastAsia="TimesNewRoman" w:hAnsi="Times New Roman"/>
          <w:b/>
          <w:sz w:val="24"/>
          <w:szCs w:val="24"/>
        </w:rPr>
        <w:t>Требования к программному обеспечению.</w:t>
      </w:r>
    </w:p>
    <w:p w:rsidR="00453278" w:rsidRPr="00F57DC3" w:rsidRDefault="00453278" w:rsidP="00F57DC3">
      <w:pPr>
        <w:autoSpaceDE w:val="0"/>
        <w:autoSpaceDN w:val="0"/>
        <w:adjustRightInd w:val="0"/>
        <w:spacing w:after="0" w:line="240" w:lineRule="auto"/>
        <w:jc w:val="both"/>
        <w:rPr>
          <w:rFonts w:ascii="Times New Roman" w:hAnsi="Times New Roman"/>
          <w:sz w:val="24"/>
          <w:szCs w:val="24"/>
        </w:rPr>
      </w:pPr>
      <w:r w:rsidRPr="00F57DC3">
        <w:rPr>
          <w:rFonts w:ascii="Times New Roman" w:eastAsia="TimesNewRoman" w:hAnsi="Times New Roman"/>
          <w:sz w:val="24"/>
          <w:szCs w:val="24"/>
        </w:rPr>
        <w:t>1.</w:t>
      </w:r>
      <w:r w:rsidRPr="00F57DC3">
        <w:rPr>
          <w:rFonts w:ascii="Times New Roman" w:eastAsia="TimesNewRoman" w:hAnsi="Times New Roman"/>
          <w:b/>
          <w:sz w:val="24"/>
          <w:szCs w:val="24"/>
        </w:rPr>
        <w:t xml:space="preserve"> </w:t>
      </w:r>
      <w:r w:rsidRPr="00F57DC3">
        <w:rPr>
          <w:rFonts w:ascii="Times New Roman" w:hAnsi="Times New Roman"/>
          <w:sz w:val="24"/>
          <w:szCs w:val="24"/>
        </w:rPr>
        <w:t xml:space="preserve">Должно предусматриваться разделение программного обеспечения на базовое ПО, поставляемое разработчиком ПТК, и прикладное ПО (пользовательское), разрабатываемое разработчиком системы </w:t>
      </w:r>
      <w:proofErr w:type="gramStart"/>
      <w:r w:rsidRPr="00F57DC3">
        <w:rPr>
          <w:rFonts w:ascii="Times New Roman" w:hAnsi="Times New Roman"/>
          <w:sz w:val="24"/>
          <w:szCs w:val="24"/>
        </w:rPr>
        <w:t>ГРАМ</w:t>
      </w:r>
      <w:proofErr w:type="gramEnd"/>
      <w:r w:rsidRPr="00F57DC3">
        <w:rPr>
          <w:rFonts w:ascii="Times New Roman" w:hAnsi="Times New Roman"/>
          <w:sz w:val="24"/>
          <w:szCs w:val="24"/>
        </w:rPr>
        <w:t xml:space="preserve"> с использованием технологических языков программирования, доступное к пользованию персоналу, эксплуатирующему систему.</w:t>
      </w:r>
    </w:p>
    <w:p w:rsidR="00453278" w:rsidRPr="00F57DC3" w:rsidRDefault="00453278" w:rsidP="00F57DC3">
      <w:pPr>
        <w:autoSpaceDE w:val="0"/>
        <w:autoSpaceDN w:val="0"/>
        <w:adjustRightInd w:val="0"/>
        <w:spacing w:after="0" w:line="240" w:lineRule="auto"/>
        <w:jc w:val="both"/>
        <w:rPr>
          <w:rFonts w:ascii="Times New Roman" w:hAnsi="Times New Roman"/>
          <w:sz w:val="24"/>
          <w:szCs w:val="24"/>
        </w:rPr>
      </w:pPr>
      <w:r w:rsidRPr="00F57DC3">
        <w:rPr>
          <w:rFonts w:ascii="Times New Roman" w:hAnsi="Times New Roman"/>
          <w:sz w:val="24"/>
          <w:szCs w:val="24"/>
        </w:rPr>
        <w:t xml:space="preserve">2. </w:t>
      </w:r>
      <w:r w:rsidRPr="00F57DC3">
        <w:rPr>
          <w:rFonts w:ascii="Times New Roman" w:eastAsia="TimesNewRoman" w:hAnsi="Times New Roman"/>
          <w:b/>
          <w:sz w:val="24"/>
          <w:szCs w:val="24"/>
        </w:rPr>
        <w:t xml:space="preserve"> </w:t>
      </w:r>
      <w:r w:rsidRPr="00F57DC3">
        <w:rPr>
          <w:rFonts w:ascii="Times New Roman" w:hAnsi="Times New Roman"/>
          <w:sz w:val="24"/>
          <w:szCs w:val="24"/>
        </w:rPr>
        <w:t>Должно использоваться только лицензионное программное обеспечение.</w:t>
      </w:r>
    </w:p>
    <w:p w:rsidR="00453278" w:rsidRPr="00F57DC3" w:rsidRDefault="00453278" w:rsidP="00F57DC3">
      <w:pPr>
        <w:autoSpaceDE w:val="0"/>
        <w:autoSpaceDN w:val="0"/>
        <w:adjustRightInd w:val="0"/>
        <w:spacing w:after="0" w:line="240" w:lineRule="auto"/>
        <w:jc w:val="both"/>
        <w:rPr>
          <w:rFonts w:ascii="Times New Roman" w:hAnsi="Times New Roman"/>
          <w:sz w:val="24"/>
          <w:szCs w:val="24"/>
        </w:rPr>
      </w:pPr>
      <w:r w:rsidRPr="00F57DC3">
        <w:rPr>
          <w:rFonts w:ascii="Times New Roman" w:hAnsi="Times New Roman"/>
          <w:sz w:val="24"/>
          <w:szCs w:val="24"/>
        </w:rPr>
        <w:t>3. Требования к базовому программному обеспечению.</w:t>
      </w:r>
    </w:p>
    <w:p w:rsidR="00453278" w:rsidRPr="00F57DC3" w:rsidRDefault="00453278" w:rsidP="00F57DC3">
      <w:pPr>
        <w:autoSpaceDE w:val="0"/>
        <w:autoSpaceDN w:val="0"/>
        <w:adjustRightInd w:val="0"/>
        <w:spacing w:after="0" w:line="240" w:lineRule="auto"/>
        <w:jc w:val="both"/>
        <w:rPr>
          <w:rFonts w:ascii="Times New Roman" w:hAnsi="Times New Roman"/>
          <w:sz w:val="24"/>
          <w:szCs w:val="24"/>
        </w:rPr>
      </w:pPr>
      <w:r w:rsidRPr="00F57DC3">
        <w:rPr>
          <w:rFonts w:ascii="Times New Roman" w:hAnsi="Times New Roman"/>
          <w:sz w:val="24"/>
          <w:szCs w:val="24"/>
        </w:rPr>
        <w:t>3.1. Базовое ПО подразделяется на системное ПО и инструментальное ПО.</w:t>
      </w:r>
    </w:p>
    <w:p w:rsidR="00453278" w:rsidRDefault="00453278" w:rsidP="00F57DC3">
      <w:pPr>
        <w:autoSpaceDE w:val="0"/>
        <w:autoSpaceDN w:val="0"/>
        <w:adjustRightInd w:val="0"/>
        <w:spacing w:after="0" w:line="240" w:lineRule="auto"/>
        <w:jc w:val="both"/>
        <w:rPr>
          <w:rFonts w:ascii="Times New Roman" w:hAnsi="Times New Roman"/>
          <w:sz w:val="24"/>
          <w:szCs w:val="24"/>
        </w:rPr>
      </w:pPr>
      <w:r w:rsidRPr="00F57DC3">
        <w:rPr>
          <w:rFonts w:ascii="Times New Roman" w:hAnsi="Times New Roman"/>
          <w:sz w:val="24"/>
          <w:szCs w:val="24"/>
        </w:rPr>
        <w:t xml:space="preserve">3.2. </w:t>
      </w:r>
      <w:proofErr w:type="gramStart"/>
      <w:r w:rsidRPr="00F57DC3">
        <w:rPr>
          <w:rFonts w:ascii="Times New Roman" w:hAnsi="Times New Roman"/>
          <w:sz w:val="24"/>
          <w:szCs w:val="24"/>
        </w:rPr>
        <w:t>Системно</w:t>
      </w:r>
      <w:r w:rsidR="00313D63">
        <w:rPr>
          <w:rFonts w:ascii="Times New Roman" w:hAnsi="Times New Roman"/>
          <w:sz w:val="24"/>
          <w:szCs w:val="24"/>
        </w:rPr>
        <w:t xml:space="preserve">е ПО включает в себя </w:t>
      </w:r>
      <w:r w:rsidRPr="00F57DC3">
        <w:rPr>
          <w:rFonts w:ascii="Times New Roman" w:hAnsi="Times New Roman"/>
          <w:sz w:val="24"/>
          <w:szCs w:val="24"/>
        </w:rPr>
        <w:t xml:space="preserve"> операционные системы</w:t>
      </w:r>
      <w:r w:rsidR="00313D63" w:rsidRPr="00313D63">
        <w:rPr>
          <w:rFonts w:ascii="Times New Roman" w:hAnsi="Times New Roman"/>
          <w:sz w:val="24"/>
          <w:szCs w:val="24"/>
        </w:rPr>
        <w:t xml:space="preserve"> </w:t>
      </w:r>
      <w:r w:rsidR="00313D63">
        <w:rPr>
          <w:rFonts w:ascii="Times New Roman" w:hAnsi="Times New Roman"/>
          <w:sz w:val="24"/>
          <w:szCs w:val="24"/>
        </w:rPr>
        <w:t>семейства «</w:t>
      </w:r>
      <w:r w:rsidR="00313D63">
        <w:rPr>
          <w:rFonts w:ascii="Times New Roman" w:hAnsi="Times New Roman"/>
          <w:sz w:val="24"/>
          <w:szCs w:val="24"/>
          <w:lang w:val="en-US"/>
        </w:rPr>
        <w:t>Windows</w:t>
      </w:r>
      <w:r w:rsidR="00313D63">
        <w:rPr>
          <w:rFonts w:ascii="Times New Roman" w:hAnsi="Times New Roman"/>
          <w:sz w:val="24"/>
          <w:szCs w:val="24"/>
        </w:rPr>
        <w:t>»</w:t>
      </w:r>
      <w:r w:rsidRPr="00F57DC3">
        <w:rPr>
          <w:rFonts w:ascii="Times New Roman" w:hAnsi="Times New Roman"/>
          <w:sz w:val="24"/>
          <w:szCs w:val="24"/>
        </w:rPr>
        <w:t>.</w:t>
      </w:r>
      <w:proofErr w:type="gramEnd"/>
    </w:p>
    <w:p w:rsidR="00C00A70" w:rsidRPr="00F57DC3" w:rsidRDefault="00C00A70" w:rsidP="00F57DC3">
      <w:pPr>
        <w:autoSpaceDE w:val="0"/>
        <w:autoSpaceDN w:val="0"/>
        <w:adjustRightInd w:val="0"/>
        <w:spacing w:after="0" w:line="240" w:lineRule="auto"/>
        <w:jc w:val="both"/>
        <w:rPr>
          <w:rFonts w:ascii="Times New Roman" w:hAnsi="Times New Roman"/>
          <w:sz w:val="24"/>
          <w:szCs w:val="24"/>
        </w:rPr>
      </w:pPr>
      <w:proofErr w:type="gramStart"/>
      <w:r>
        <w:rPr>
          <w:rFonts w:ascii="Times New Roman" w:hAnsi="Times New Roman"/>
          <w:sz w:val="24"/>
          <w:szCs w:val="24"/>
        </w:rPr>
        <w:t>3.3 Базовое инструментальное ПО устанавливается по необходимости во время наладки и испытаний.</w:t>
      </w:r>
      <w:proofErr w:type="gramEnd"/>
    </w:p>
    <w:p w:rsidR="00453278" w:rsidRPr="00F57DC3" w:rsidRDefault="00C00A70" w:rsidP="00F57DC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3.4</w:t>
      </w:r>
      <w:r w:rsidR="00453278" w:rsidRPr="00F57DC3">
        <w:rPr>
          <w:rFonts w:ascii="Times New Roman" w:hAnsi="Times New Roman"/>
          <w:sz w:val="24"/>
          <w:szCs w:val="24"/>
        </w:rPr>
        <w:t xml:space="preserve">. Инструментальные средства должны базироваться на общепризнанных стандартах и обеспечивать решение наиболее сложных задач: автоматизацию процессов приема и обработки сигналов, организацию автоматического управления исполнительными устройствами, визуализацию измеренных величин. </w:t>
      </w:r>
    </w:p>
    <w:p w:rsidR="00453278" w:rsidRPr="00F57DC3" w:rsidRDefault="00453278" w:rsidP="00F57DC3">
      <w:pPr>
        <w:autoSpaceDE w:val="0"/>
        <w:autoSpaceDN w:val="0"/>
        <w:adjustRightInd w:val="0"/>
        <w:spacing w:after="0" w:line="240" w:lineRule="auto"/>
        <w:jc w:val="both"/>
        <w:rPr>
          <w:rFonts w:ascii="Times New Roman" w:hAnsi="Times New Roman"/>
          <w:sz w:val="24"/>
          <w:szCs w:val="24"/>
        </w:rPr>
      </w:pPr>
      <w:r w:rsidRPr="00F57DC3">
        <w:rPr>
          <w:rFonts w:ascii="Times New Roman" w:hAnsi="Times New Roman"/>
          <w:sz w:val="24"/>
          <w:szCs w:val="24"/>
        </w:rPr>
        <w:t>4. Требования к прикладному программному обеспечению.</w:t>
      </w:r>
    </w:p>
    <w:p w:rsidR="00453278" w:rsidRPr="00F57DC3" w:rsidRDefault="00453278" w:rsidP="00F57DC3">
      <w:pPr>
        <w:autoSpaceDE w:val="0"/>
        <w:autoSpaceDN w:val="0"/>
        <w:adjustRightInd w:val="0"/>
        <w:spacing w:after="0" w:line="240" w:lineRule="auto"/>
        <w:jc w:val="both"/>
        <w:rPr>
          <w:rFonts w:ascii="Times New Roman" w:hAnsi="Times New Roman"/>
          <w:sz w:val="24"/>
          <w:szCs w:val="24"/>
        </w:rPr>
      </w:pPr>
      <w:r w:rsidRPr="00F57DC3">
        <w:rPr>
          <w:rFonts w:ascii="Times New Roman" w:hAnsi="Times New Roman"/>
          <w:sz w:val="24"/>
          <w:szCs w:val="24"/>
        </w:rPr>
        <w:t>4.1. Прикладное программное обеспечение должно охватывать все функции управления и обработки информации, оговоренные в настоящих требованиях.</w:t>
      </w:r>
    </w:p>
    <w:p w:rsidR="00453278" w:rsidRPr="00F57DC3" w:rsidRDefault="00453278" w:rsidP="00F57DC3">
      <w:pPr>
        <w:autoSpaceDE w:val="0"/>
        <w:autoSpaceDN w:val="0"/>
        <w:adjustRightInd w:val="0"/>
        <w:spacing w:after="0" w:line="240" w:lineRule="auto"/>
        <w:jc w:val="both"/>
        <w:rPr>
          <w:rFonts w:ascii="Times New Roman" w:hAnsi="Times New Roman"/>
          <w:sz w:val="24"/>
          <w:szCs w:val="24"/>
        </w:rPr>
      </w:pPr>
      <w:r w:rsidRPr="00F57DC3">
        <w:rPr>
          <w:rFonts w:ascii="Times New Roman" w:hAnsi="Times New Roman"/>
          <w:sz w:val="24"/>
          <w:szCs w:val="24"/>
        </w:rPr>
        <w:t>4.2. Должна предусматриваться возможность сохранения исходных пользовательских программ н</w:t>
      </w:r>
      <w:r w:rsidR="00D96F4B">
        <w:rPr>
          <w:rFonts w:ascii="Times New Roman" w:hAnsi="Times New Roman"/>
          <w:sz w:val="24"/>
          <w:szCs w:val="24"/>
        </w:rPr>
        <w:t>а внешних цифровых</w:t>
      </w:r>
      <w:r w:rsidRPr="00F57DC3">
        <w:rPr>
          <w:rFonts w:ascii="Times New Roman" w:hAnsi="Times New Roman"/>
          <w:sz w:val="24"/>
          <w:szCs w:val="24"/>
        </w:rPr>
        <w:t xml:space="preserve"> носителях и их загрузки в память контроллеров через интерфейсные каналы, в случае необходимости.</w:t>
      </w:r>
    </w:p>
    <w:p w:rsidR="00453278" w:rsidRDefault="00453278" w:rsidP="00F57DC3">
      <w:pPr>
        <w:autoSpaceDE w:val="0"/>
        <w:autoSpaceDN w:val="0"/>
        <w:adjustRightInd w:val="0"/>
        <w:spacing w:after="0" w:line="240" w:lineRule="auto"/>
        <w:jc w:val="both"/>
        <w:rPr>
          <w:rFonts w:ascii="Times New Roman" w:hAnsi="Times New Roman"/>
          <w:sz w:val="24"/>
          <w:szCs w:val="24"/>
        </w:rPr>
      </w:pPr>
      <w:r w:rsidRPr="00F57DC3">
        <w:rPr>
          <w:rFonts w:ascii="Times New Roman" w:hAnsi="Times New Roman"/>
          <w:sz w:val="24"/>
          <w:szCs w:val="24"/>
        </w:rPr>
        <w:t xml:space="preserve">4.3. Должна предусматриваться возможность подготовки, изменения или коррекции пользовательских программ  в процессе работы технологического оборудования. </w:t>
      </w:r>
    </w:p>
    <w:p w:rsidR="00F57DC3" w:rsidRPr="00F57DC3" w:rsidRDefault="00F57DC3" w:rsidP="00F57DC3">
      <w:pPr>
        <w:autoSpaceDE w:val="0"/>
        <w:autoSpaceDN w:val="0"/>
        <w:adjustRightInd w:val="0"/>
        <w:spacing w:after="0" w:line="240" w:lineRule="auto"/>
        <w:jc w:val="both"/>
        <w:rPr>
          <w:rFonts w:ascii="Times New Roman" w:eastAsia="TimesNewRoman" w:hAnsi="Times New Roman"/>
          <w:b/>
          <w:sz w:val="24"/>
          <w:szCs w:val="24"/>
        </w:rPr>
      </w:pPr>
    </w:p>
    <w:p w:rsidR="00453278" w:rsidRPr="00F57DC3" w:rsidRDefault="00453278" w:rsidP="00F57DC3">
      <w:pPr>
        <w:autoSpaceDE w:val="0"/>
        <w:autoSpaceDN w:val="0"/>
        <w:adjustRightInd w:val="0"/>
        <w:spacing w:after="0" w:line="240" w:lineRule="auto"/>
        <w:jc w:val="both"/>
        <w:rPr>
          <w:rFonts w:ascii="Times New Roman" w:eastAsia="TimesNewRoman" w:hAnsi="Times New Roman"/>
          <w:sz w:val="24"/>
          <w:szCs w:val="24"/>
        </w:rPr>
      </w:pPr>
      <w:r w:rsidRPr="00F57DC3">
        <w:rPr>
          <w:rFonts w:ascii="Times New Roman" w:eastAsia="TimesNewRoman" w:hAnsi="Times New Roman"/>
          <w:b/>
          <w:sz w:val="24"/>
          <w:szCs w:val="24"/>
        </w:rPr>
        <w:t>Требования к условиям эксплуатации</w:t>
      </w:r>
      <w:r w:rsidRPr="00F57DC3">
        <w:rPr>
          <w:rFonts w:ascii="Times New Roman" w:eastAsia="TimesNewRoman" w:hAnsi="Times New Roman"/>
          <w:sz w:val="24"/>
          <w:szCs w:val="24"/>
        </w:rPr>
        <w:t>.</w:t>
      </w:r>
    </w:p>
    <w:p w:rsidR="00453278" w:rsidRPr="00F57DC3" w:rsidRDefault="00453278" w:rsidP="00F57DC3">
      <w:pPr>
        <w:autoSpaceDE w:val="0"/>
        <w:autoSpaceDN w:val="0"/>
        <w:adjustRightInd w:val="0"/>
        <w:spacing w:after="0" w:line="240" w:lineRule="auto"/>
        <w:jc w:val="both"/>
        <w:rPr>
          <w:rFonts w:ascii="Times New Roman" w:hAnsi="Times New Roman"/>
          <w:sz w:val="24"/>
          <w:szCs w:val="24"/>
        </w:rPr>
      </w:pPr>
      <w:r w:rsidRPr="00F57DC3">
        <w:rPr>
          <w:rFonts w:ascii="Times New Roman" w:eastAsia="TimesNewRoman" w:hAnsi="Times New Roman"/>
          <w:sz w:val="24"/>
          <w:szCs w:val="24"/>
        </w:rPr>
        <w:t xml:space="preserve">1. </w:t>
      </w:r>
      <w:r w:rsidRPr="00F57DC3">
        <w:rPr>
          <w:rFonts w:ascii="Times New Roman" w:hAnsi="Times New Roman"/>
          <w:sz w:val="24"/>
          <w:szCs w:val="24"/>
        </w:rPr>
        <w:t>Требования к условиям эксплуатации ПТК, устанавливаемых в помещениях с обслуживающим или оперативным персоналом  должны соответствовать требованиям ГОСТ 15150-69, исполнение УХЛ, категория размещения 4.1 и технических условий на используемые технические средства.</w:t>
      </w:r>
    </w:p>
    <w:p w:rsidR="00453278" w:rsidRPr="00F57DC3" w:rsidRDefault="00453278" w:rsidP="00F57DC3">
      <w:pPr>
        <w:autoSpaceDE w:val="0"/>
        <w:autoSpaceDN w:val="0"/>
        <w:adjustRightInd w:val="0"/>
        <w:spacing w:after="0" w:line="240" w:lineRule="auto"/>
        <w:jc w:val="both"/>
        <w:rPr>
          <w:rFonts w:ascii="Times New Roman" w:eastAsia="TimesNewRoman" w:hAnsi="Times New Roman"/>
          <w:sz w:val="24"/>
          <w:szCs w:val="24"/>
        </w:rPr>
      </w:pPr>
      <w:r w:rsidRPr="00F57DC3">
        <w:rPr>
          <w:rFonts w:ascii="Times New Roman" w:hAnsi="Times New Roman"/>
          <w:sz w:val="24"/>
          <w:szCs w:val="24"/>
        </w:rPr>
        <w:t xml:space="preserve">2. </w:t>
      </w:r>
      <w:r w:rsidRPr="00F57DC3">
        <w:rPr>
          <w:rFonts w:ascii="Times New Roman" w:eastAsia="TimesNewRoman" w:hAnsi="Times New Roman"/>
          <w:sz w:val="24"/>
          <w:szCs w:val="24"/>
        </w:rPr>
        <w:t xml:space="preserve"> </w:t>
      </w:r>
      <w:r w:rsidRPr="00F57DC3">
        <w:rPr>
          <w:rFonts w:ascii="Times New Roman" w:hAnsi="Times New Roman"/>
          <w:sz w:val="24"/>
          <w:szCs w:val="24"/>
        </w:rPr>
        <w:t>Технические средства, устанавливаемые в обслуживаемых помещениях, должны соответствовать ГОСТ 12997-84 группа В4 и надёжно функционировать при следующих условиях:</w:t>
      </w:r>
    </w:p>
    <w:p w:rsidR="00453278" w:rsidRPr="00F57DC3" w:rsidRDefault="00453278" w:rsidP="00F57DC3">
      <w:pPr>
        <w:pStyle w:val="a"/>
        <w:numPr>
          <w:ilvl w:val="0"/>
          <w:numId w:val="6"/>
        </w:numPr>
        <w:tabs>
          <w:tab w:val="clear" w:pos="1920"/>
          <w:tab w:val="num" w:pos="284"/>
        </w:tabs>
        <w:spacing w:after="0"/>
        <w:ind w:left="0" w:firstLine="0"/>
        <w:rPr>
          <w:rFonts w:ascii="Times New Roman" w:hAnsi="Times New Roman"/>
          <w:color w:val="auto"/>
          <w:sz w:val="24"/>
          <w:szCs w:val="24"/>
        </w:rPr>
      </w:pPr>
      <w:r w:rsidRPr="00F57DC3">
        <w:rPr>
          <w:rFonts w:ascii="Times New Roman" w:hAnsi="Times New Roman"/>
          <w:color w:val="auto"/>
          <w:sz w:val="24"/>
          <w:szCs w:val="24"/>
        </w:rPr>
        <w:t xml:space="preserve"> атмосферное давление - в пределах 84 - 106,7 кПа;</w:t>
      </w:r>
    </w:p>
    <w:p w:rsidR="00453278" w:rsidRPr="00F57DC3" w:rsidRDefault="00453278" w:rsidP="00F57DC3">
      <w:pPr>
        <w:pStyle w:val="a"/>
        <w:numPr>
          <w:ilvl w:val="0"/>
          <w:numId w:val="6"/>
        </w:numPr>
        <w:tabs>
          <w:tab w:val="clear" w:pos="1920"/>
          <w:tab w:val="num" w:pos="284"/>
        </w:tabs>
        <w:spacing w:after="0"/>
        <w:ind w:left="0" w:firstLine="0"/>
        <w:rPr>
          <w:rFonts w:ascii="Times New Roman" w:hAnsi="Times New Roman"/>
          <w:color w:val="auto"/>
          <w:sz w:val="24"/>
          <w:szCs w:val="24"/>
        </w:rPr>
      </w:pPr>
      <w:r w:rsidRPr="00F57DC3">
        <w:rPr>
          <w:rFonts w:ascii="Times New Roman" w:hAnsi="Times New Roman"/>
          <w:color w:val="auto"/>
          <w:sz w:val="24"/>
          <w:szCs w:val="24"/>
        </w:rPr>
        <w:t xml:space="preserve"> магнитные поля постоянного и переменного тока - не выше 40 А\м. </w:t>
      </w:r>
    </w:p>
    <w:p w:rsidR="00453278" w:rsidRPr="00F57DC3" w:rsidRDefault="00453278" w:rsidP="00F57DC3">
      <w:pPr>
        <w:pStyle w:val="a"/>
        <w:numPr>
          <w:ilvl w:val="0"/>
          <w:numId w:val="6"/>
        </w:numPr>
        <w:tabs>
          <w:tab w:val="clear" w:pos="1920"/>
          <w:tab w:val="num" w:pos="284"/>
        </w:tabs>
        <w:spacing w:after="0"/>
        <w:ind w:left="0" w:firstLine="0"/>
        <w:rPr>
          <w:rFonts w:ascii="Times New Roman" w:hAnsi="Times New Roman"/>
          <w:color w:val="auto"/>
          <w:sz w:val="24"/>
          <w:szCs w:val="24"/>
        </w:rPr>
      </w:pPr>
      <w:r w:rsidRPr="00F57DC3">
        <w:rPr>
          <w:rFonts w:ascii="Times New Roman" w:hAnsi="Times New Roman"/>
          <w:color w:val="auto"/>
          <w:sz w:val="24"/>
          <w:szCs w:val="24"/>
        </w:rPr>
        <w:t xml:space="preserve"> внешние переменные электрические поля напряжённостью не более 10 кВ\м;</w:t>
      </w:r>
    </w:p>
    <w:p w:rsidR="00453278" w:rsidRPr="00F57DC3" w:rsidRDefault="00453278" w:rsidP="00F57DC3">
      <w:pPr>
        <w:pStyle w:val="a"/>
        <w:numPr>
          <w:ilvl w:val="0"/>
          <w:numId w:val="6"/>
        </w:numPr>
        <w:tabs>
          <w:tab w:val="clear" w:pos="1920"/>
          <w:tab w:val="num" w:pos="284"/>
        </w:tabs>
        <w:spacing w:after="0"/>
        <w:ind w:left="0" w:firstLine="0"/>
        <w:rPr>
          <w:rFonts w:ascii="Times New Roman" w:hAnsi="Times New Roman"/>
          <w:color w:val="auto"/>
          <w:sz w:val="24"/>
          <w:szCs w:val="24"/>
        </w:rPr>
      </w:pPr>
      <w:r w:rsidRPr="00F57DC3">
        <w:rPr>
          <w:rFonts w:ascii="Times New Roman" w:hAnsi="Times New Roman"/>
          <w:color w:val="auto"/>
          <w:sz w:val="24"/>
          <w:szCs w:val="24"/>
        </w:rPr>
        <w:t xml:space="preserve"> индустриальные радиопомехи;</w:t>
      </w:r>
    </w:p>
    <w:p w:rsidR="000A736C" w:rsidRDefault="00F57DC3" w:rsidP="00F57DC3">
      <w:pPr>
        <w:pStyle w:val="a"/>
        <w:numPr>
          <w:ilvl w:val="0"/>
          <w:numId w:val="6"/>
        </w:numPr>
        <w:tabs>
          <w:tab w:val="clear" w:pos="1920"/>
          <w:tab w:val="num" w:pos="284"/>
        </w:tabs>
        <w:spacing w:after="0"/>
        <w:ind w:left="0" w:firstLine="0"/>
        <w:rPr>
          <w:rFonts w:ascii="Times New Roman" w:hAnsi="Times New Roman"/>
          <w:color w:val="auto"/>
          <w:sz w:val="24"/>
          <w:szCs w:val="24"/>
        </w:rPr>
      </w:pPr>
      <w:r>
        <w:rPr>
          <w:rFonts w:ascii="Times New Roman" w:hAnsi="Times New Roman"/>
          <w:color w:val="auto"/>
          <w:sz w:val="24"/>
          <w:szCs w:val="24"/>
        </w:rPr>
        <w:t xml:space="preserve"> т</w:t>
      </w:r>
      <w:r w:rsidR="00453278" w:rsidRPr="00F57DC3">
        <w:rPr>
          <w:rFonts w:ascii="Times New Roman" w:hAnsi="Times New Roman"/>
          <w:color w:val="auto"/>
          <w:sz w:val="24"/>
          <w:szCs w:val="24"/>
        </w:rPr>
        <w:t>емпер</w:t>
      </w:r>
      <w:r w:rsidR="00403CBD">
        <w:rPr>
          <w:rFonts w:ascii="Times New Roman" w:hAnsi="Times New Roman"/>
          <w:color w:val="auto"/>
          <w:sz w:val="24"/>
          <w:szCs w:val="24"/>
        </w:rPr>
        <w:t>атура окружающего воздуха - от 5 до 50</w:t>
      </w:r>
      <w:r w:rsidR="00453278" w:rsidRPr="00F57DC3">
        <w:rPr>
          <w:rFonts w:ascii="Times New Roman" w:hAnsi="Times New Roman"/>
          <w:color w:val="auto"/>
          <w:sz w:val="24"/>
          <w:szCs w:val="24"/>
        </w:rPr>
        <w:t xml:space="preserve"> С.</w:t>
      </w:r>
    </w:p>
    <w:p w:rsidR="00F57DC3" w:rsidRPr="00F57DC3" w:rsidRDefault="00F57DC3" w:rsidP="00F57DC3">
      <w:pPr>
        <w:pStyle w:val="a"/>
        <w:numPr>
          <w:ilvl w:val="0"/>
          <w:numId w:val="0"/>
        </w:numPr>
        <w:spacing w:after="0"/>
        <w:rPr>
          <w:rFonts w:ascii="Times New Roman" w:hAnsi="Times New Roman"/>
          <w:color w:val="auto"/>
          <w:sz w:val="24"/>
          <w:szCs w:val="24"/>
        </w:rPr>
      </w:pPr>
    </w:p>
    <w:p w:rsidR="005D1895" w:rsidRDefault="005D1895" w:rsidP="00F57DC3">
      <w:pPr>
        <w:pStyle w:val="a"/>
        <w:numPr>
          <w:ilvl w:val="0"/>
          <w:numId w:val="0"/>
        </w:numPr>
        <w:spacing w:after="0"/>
        <w:rPr>
          <w:rFonts w:ascii="Times New Roman" w:hAnsi="Times New Roman"/>
          <w:b/>
          <w:color w:val="auto"/>
          <w:sz w:val="24"/>
          <w:szCs w:val="24"/>
        </w:rPr>
      </w:pPr>
    </w:p>
    <w:p w:rsidR="00453278" w:rsidRPr="00F57DC3" w:rsidRDefault="00453278" w:rsidP="00F57DC3">
      <w:pPr>
        <w:pStyle w:val="a"/>
        <w:numPr>
          <w:ilvl w:val="0"/>
          <w:numId w:val="0"/>
        </w:numPr>
        <w:spacing w:after="0"/>
        <w:rPr>
          <w:rFonts w:ascii="Times New Roman" w:hAnsi="Times New Roman"/>
          <w:color w:val="auto"/>
          <w:sz w:val="24"/>
          <w:szCs w:val="24"/>
        </w:rPr>
      </w:pPr>
      <w:r w:rsidRPr="00F57DC3">
        <w:rPr>
          <w:rFonts w:ascii="Times New Roman" w:hAnsi="Times New Roman"/>
          <w:b/>
          <w:color w:val="auto"/>
          <w:sz w:val="24"/>
          <w:szCs w:val="24"/>
        </w:rPr>
        <w:lastRenderedPageBreak/>
        <w:t>Требо</w:t>
      </w:r>
      <w:r w:rsidR="004B1A06">
        <w:rPr>
          <w:rFonts w:ascii="Times New Roman" w:hAnsi="Times New Roman"/>
          <w:b/>
          <w:color w:val="auto"/>
          <w:sz w:val="24"/>
          <w:szCs w:val="24"/>
        </w:rPr>
        <w:t>вания к составу</w:t>
      </w:r>
      <w:r w:rsidRPr="00F57DC3">
        <w:rPr>
          <w:rFonts w:ascii="Times New Roman" w:hAnsi="Times New Roman"/>
          <w:b/>
          <w:color w:val="auto"/>
          <w:sz w:val="24"/>
          <w:szCs w:val="24"/>
        </w:rPr>
        <w:t xml:space="preserve"> документации</w:t>
      </w:r>
      <w:r w:rsidRPr="00F57DC3">
        <w:rPr>
          <w:rFonts w:ascii="Times New Roman" w:hAnsi="Times New Roman"/>
          <w:color w:val="auto"/>
          <w:sz w:val="24"/>
          <w:szCs w:val="24"/>
        </w:rPr>
        <w:t>.</w:t>
      </w:r>
    </w:p>
    <w:p w:rsidR="00453278" w:rsidRPr="00F57DC3" w:rsidRDefault="00762672" w:rsidP="00F57DC3">
      <w:pPr>
        <w:pStyle w:val="23"/>
        <w:spacing w:after="0" w:line="240" w:lineRule="auto"/>
        <w:jc w:val="both"/>
        <w:rPr>
          <w:bCs/>
          <w:szCs w:val="24"/>
        </w:rPr>
      </w:pPr>
      <w:r>
        <w:rPr>
          <w:bCs/>
          <w:szCs w:val="24"/>
        </w:rPr>
        <w:t xml:space="preserve">Проектная </w:t>
      </w:r>
      <w:r w:rsidR="00453278" w:rsidRPr="00F57DC3">
        <w:rPr>
          <w:bCs/>
          <w:szCs w:val="24"/>
        </w:rPr>
        <w:t>документация должна  включать:</w:t>
      </w:r>
    </w:p>
    <w:p w:rsidR="00453278" w:rsidRPr="00F57DC3" w:rsidRDefault="00453278" w:rsidP="00F57DC3">
      <w:pPr>
        <w:pStyle w:val="a"/>
        <w:numPr>
          <w:ilvl w:val="0"/>
          <w:numId w:val="6"/>
        </w:numPr>
        <w:tabs>
          <w:tab w:val="clear" w:pos="1920"/>
          <w:tab w:val="num" w:pos="284"/>
        </w:tabs>
        <w:spacing w:after="0"/>
        <w:ind w:left="0" w:firstLine="0"/>
        <w:rPr>
          <w:rFonts w:ascii="Times New Roman" w:hAnsi="Times New Roman"/>
          <w:color w:val="auto"/>
          <w:sz w:val="24"/>
          <w:szCs w:val="24"/>
        </w:rPr>
      </w:pPr>
      <w:r w:rsidRPr="00F57DC3">
        <w:rPr>
          <w:rFonts w:ascii="Times New Roman" w:hAnsi="Times New Roman"/>
          <w:color w:val="auto"/>
          <w:sz w:val="24"/>
          <w:szCs w:val="24"/>
        </w:rPr>
        <w:t xml:space="preserve"> Технические описания отдельных компонентов и системы ГРАМ в целом.</w:t>
      </w:r>
    </w:p>
    <w:p w:rsidR="00453278" w:rsidRPr="00F57DC3" w:rsidRDefault="00453278" w:rsidP="00F57DC3">
      <w:pPr>
        <w:pStyle w:val="a"/>
        <w:numPr>
          <w:ilvl w:val="0"/>
          <w:numId w:val="6"/>
        </w:numPr>
        <w:tabs>
          <w:tab w:val="clear" w:pos="1920"/>
          <w:tab w:val="num" w:pos="284"/>
        </w:tabs>
        <w:spacing w:after="0"/>
        <w:ind w:left="0" w:firstLine="0"/>
        <w:rPr>
          <w:rFonts w:ascii="Times New Roman" w:hAnsi="Times New Roman"/>
          <w:color w:val="auto"/>
          <w:sz w:val="24"/>
          <w:szCs w:val="24"/>
        </w:rPr>
      </w:pPr>
      <w:r w:rsidRPr="00F57DC3">
        <w:rPr>
          <w:rFonts w:ascii="Times New Roman" w:hAnsi="Times New Roman"/>
          <w:color w:val="auto"/>
          <w:sz w:val="24"/>
          <w:szCs w:val="24"/>
        </w:rPr>
        <w:t xml:space="preserve"> Паспорта на все оборудование.</w:t>
      </w:r>
    </w:p>
    <w:p w:rsidR="00453278" w:rsidRPr="00F57DC3" w:rsidRDefault="00453278" w:rsidP="00F57DC3">
      <w:pPr>
        <w:pStyle w:val="a"/>
        <w:numPr>
          <w:ilvl w:val="0"/>
          <w:numId w:val="6"/>
        </w:numPr>
        <w:tabs>
          <w:tab w:val="clear" w:pos="1920"/>
          <w:tab w:val="num" w:pos="284"/>
        </w:tabs>
        <w:spacing w:after="0"/>
        <w:ind w:left="0" w:firstLine="0"/>
        <w:rPr>
          <w:rFonts w:ascii="Times New Roman" w:hAnsi="Times New Roman"/>
          <w:color w:val="auto"/>
          <w:sz w:val="24"/>
          <w:szCs w:val="24"/>
        </w:rPr>
      </w:pPr>
      <w:r w:rsidRPr="00F57DC3">
        <w:rPr>
          <w:rFonts w:ascii="Times New Roman" w:hAnsi="Times New Roman"/>
          <w:color w:val="auto"/>
          <w:sz w:val="24"/>
          <w:szCs w:val="24"/>
        </w:rPr>
        <w:t xml:space="preserve"> Комплекты структурных схем устройств, принципиальных и монтажных схем подключения в виде компьютерных файлов в согласованном формате и в твёрдой копии.</w:t>
      </w:r>
    </w:p>
    <w:p w:rsidR="00453278" w:rsidRPr="00F57DC3" w:rsidRDefault="00453278" w:rsidP="00F57DC3">
      <w:pPr>
        <w:pStyle w:val="a"/>
        <w:numPr>
          <w:ilvl w:val="0"/>
          <w:numId w:val="6"/>
        </w:numPr>
        <w:tabs>
          <w:tab w:val="clear" w:pos="1920"/>
          <w:tab w:val="num" w:pos="284"/>
        </w:tabs>
        <w:spacing w:after="0"/>
        <w:ind w:left="0" w:firstLine="0"/>
        <w:rPr>
          <w:rFonts w:ascii="Times New Roman" w:hAnsi="Times New Roman"/>
          <w:color w:val="auto"/>
          <w:sz w:val="24"/>
          <w:szCs w:val="24"/>
        </w:rPr>
      </w:pPr>
      <w:r w:rsidRPr="00F57DC3">
        <w:rPr>
          <w:rFonts w:ascii="Times New Roman" w:hAnsi="Times New Roman"/>
          <w:color w:val="auto"/>
          <w:sz w:val="24"/>
          <w:szCs w:val="24"/>
        </w:rPr>
        <w:t xml:space="preserve"> Комплект инструкций, в которых должны быть отражены необходимые операции по оперативному обслуживанию, выводу в ремонт, вводу в работу каждого присоединения, оборудованного устройствами ГРАМ. Указанные инструкции по оперативному обслуживанию должны быть согласованы Исполнителем с Заказчиком.</w:t>
      </w:r>
    </w:p>
    <w:p w:rsidR="00453278" w:rsidRPr="00F57DC3" w:rsidRDefault="00453278" w:rsidP="00F57DC3">
      <w:pPr>
        <w:pStyle w:val="a"/>
        <w:numPr>
          <w:ilvl w:val="0"/>
          <w:numId w:val="6"/>
        </w:numPr>
        <w:tabs>
          <w:tab w:val="clear" w:pos="1920"/>
          <w:tab w:val="num" w:pos="284"/>
        </w:tabs>
        <w:spacing w:after="0"/>
        <w:ind w:left="0" w:firstLine="0"/>
        <w:rPr>
          <w:rFonts w:ascii="Times New Roman" w:hAnsi="Times New Roman"/>
          <w:color w:val="auto"/>
          <w:sz w:val="24"/>
          <w:szCs w:val="24"/>
        </w:rPr>
      </w:pPr>
      <w:r w:rsidRPr="00F57DC3">
        <w:rPr>
          <w:rFonts w:ascii="Times New Roman" w:hAnsi="Times New Roman"/>
          <w:color w:val="auto"/>
          <w:sz w:val="24"/>
          <w:szCs w:val="24"/>
        </w:rPr>
        <w:t xml:space="preserve"> Комплект всей необходимой оригинальной документации в твердом (мягком) переплете на бумажном носителе от производителя по обслуживанию, сопровождению, диагностике, программированию всего комплекса технических средств  системы  ГРАМ.</w:t>
      </w:r>
    </w:p>
    <w:p w:rsidR="00453278" w:rsidRPr="00F57DC3" w:rsidRDefault="00453278" w:rsidP="00F57DC3">
      <w:pPr>
        <w:pStyle w:val="a"/>
        <w:numPr>
          <w:ilvl w:val="0"/>
          <w:numId w:val="6"/>
        </w:numPr>
        <w:tabs>
          <w:tab w:val="clear" w:pos="1920"/>
          <w:tab w:val="num" w:pos="284"/>
        </w:tabs>
        <w:spacing w:after="0"/>
        <w:ind w:left="0" w:firstLine="0"/>
        <w:rPr>
          <w:rFonts w:ascii="Times New Roman" w:hAnsi="Times New Roman"/>
          <w:color w:val="auto"/>
          <w:sz w:val="24"/>
          <w:szCs w:val="24"/>
        </w:rPr>
      </w:pPr>
      <w:r w:rsidRPr="00F57DC3">
        <w:rPr>
          <w:rFonts w:ascii="Times New Roman" w:hAnsi="Times New Roman"/>
          <w:color w:val="auto"/>
          <w:sz w:val="24"/>
          <w:szCs w:val="24"/>
        </w:rPr>
        <w:t xml:space="preserve"> Программы испытаний.</w:t>
      </w:r>
    </w:p>
    <w:p w:rsidR="00453278" w:rsidRPr="00F57DC3" w:rsidRDefault="00453278" w:rsidP="00F57DC3">
      <w:pPr>
        <w:pStyle w:val="a"/>
        <w:numPr>
          <w:ilvl w:val="0"/>
          <w:numId w:val="6"/>
        </w:numPr>
        <w:tabs>
          <w:tab w:val="clear" w:pos="1920"/>
          <w:tab w:val="num" w:pos="284"/>
        </w:tabs>
        <w:spacing w:after="0"/>
        <w:ind w:left="0" w:firstLine="0"/>
        <w:rPr>
          <w:rFonts w:ascii="Times New Roman" w:hAnsi="Times New Roman"/>
          <w:color w:val="auto"/>
          <w:sz w:val="24"/>
          <w:szCs w:val="24"/>
        </w:rPr>
      </w:pPr>
      <w:r w:rsidRPr="00F57DC3">
        <w:rPr>
          <w:rFonts w:ascii="Times New Roman" w:hAnsi="Times New Roman"/>
          <w:color w:val="auto"/>
          <w:sz w:val="24"/>
          <w:szCs w:val="24"/>
        </w:rPr>
        <w:t xml:space="preserve"> Протоколы наладки.</w:t>
      </w:r>
    </w:p>
    <w:p w:rsidR="00453278" w:rsidRPr="00E45EB7" w:rsidRDefault="00453278" w:rsidP="00F57DC3">
      <w:pPr>
        <w:pStyle w:val="a"/>
        <w:numPr>
          <w:ilvl w:val="0"/>
          <w:numId w:val="6"/>
        </w:numPr>
        <w:tabs>
          <w:tab w:val="clear" w:pos="1920"/>
          <w:tab w:val="num" w:pos="284"/>
        </w:tabs>
        <w:spacing w:after="0"/>
        <w:ind w:left="0" w:firstLine="0"/>
        <w:rPr>
          <w:rFonts w:ascii="Times New Roman" w:hAnsi="Times New Roman"/>
          <w:color w:val="auto"/>
          <w:sz w:val="24"/>
          <w:szCs w:val="24"/>
        </w:rPr>
      </w:pPr>
      <w:r w:rsidRPr="00F57DC3">
        <w:rPr>
          <w:rFonts w:ascii="Times New Roman" w:hAnsi="Times New Roman"/>
          <w:color w:val="auto"/>
          <w:sz w:val="24"/>
          <w:szCs w:val="24"/>
        </w:rPr>
        <w:t xml:space="preserve"> </w:t>
      </w:r>
      <w:r w:rsidRPr="00E45EB7">
        <w:rPr>
          <w:rFonts w:ascii="Times New Roman" w:hAnsi="Times New Roman"/>
          <w:color w:val="auto"/>
          <w:sz w:val="24"/>
          <w:szCs w:val="24"/>
        </w:rPr>
        <w:t xml:space="preserve">Инструкции по эксплуатации дежурному персоналу. </w:t>
      </w:r>
    </w:p>
    <w:p w:rsidR="006B7774" w:rsidRPr="00E45EB7" w:rsidRDefault="006B7774" w:rsidP="00E45EB7">
      <w:pPr>
        <w:pStyle w:val="a4"/>
        <w:numPr>
          <w:ilvl w:val="0"/>
          <w:numId w:val="6"/>
        </w:numPr>
        <w:tabs>
          <w:tab w:val="clear" w:pos="1920"/>
          <w:tab w:val="num" w:pos="284"/>
        </w:tabs>
        <w:ind w:left="0" w:firstLine="0"/>
        <w:jc w:val="both"/>
        <w:rPr>
          <w:noProof/>
        </w:rPr>
      </w:pPr>
      <w:r w:rsidRPr="00E45EB7">
        <w:t xml:space="preserve">Состав и содержание проектной документации должны соответствовать “Положению о составе разделов проектной документации и требованиям к их содержанию“ утвержденному постановлению Правительства РФ № 87 от 16.02.2008 г., Градостроительному кодексу РФ ст. 48,49. </w:t>
      </w:r>
      <w:r w:rsidRPr="00E45EB7">
        <w:rPr>
          <w:noProof/>
        </w:rPr>
        <w:t xml:space="preserve">Проект должен соответсвовать требованиям </w:t>
      </w:r>
      <w:r w:rsidRPr="00E45EB7">
        <w:t>ГОСТ Р21.1101-2009 «Основные требования к проектной и рабочей документации»,</w:t>
      </w:r>
      <w:r w:rsidRPr="00E45EB7">
        <w:rPr>
          <w:noProof/>
        </w:rPr>
        <w:t xml:space="preserve">  стандартам СПДС и настоящему техническому заданию с приложением необходимых расчетов, чертежей и т.д.</w:t>
      </w:r>
    </w:p>
    <w:p w:rsidR="006B7774" w:rsidRPr="00E45EB7" w:rsidRDefault="006B7774" w:rsidP="00E45EB7">
      <w:pPr>
        <w:pStyle w:val="a4"/>
        <w:numPr>
          <w:ilvl w:val="0"/>
          <w:numId w:val="6"/>
        </w:numPr>
        <w:tabs>
          <w:tab w:val="clear" w:pos="1920"/>
          <w:tab w:val="num" w:pos="284"/>
        </w:tabs>
        <w:ind w:left="0" w:firstLine="0"/>
        <w:jc w:val="both"/>
        <w:rPr>
          <w:noProof/>
        </w:rPr>
      </w:pPr>
      <w:r w:rsidRPr="00E45EB7">
        <w:rPr>
          <w:noProof/>
        </w:rPr>
        <w:t>Подрядчик предоставляет заказчику проектную документацию на бумажном носителе в 4-х экземплярах и в электронном виде, чертежи в формате-dwt.</w:t>
      </w:r>
    </w:p>
    <w:p w:rsidR="00453278" w:rsidRDefault="006B7774" w:rsidP="00F57DC3">
      <w:pPr>
        <w:pStyle w:val="a4"/>
        <w:tabs>
          <w:tab w:val="num" w:pos="284"/>
          <w:tab w:val="num" w:pos="993"/>
        </w:tabs>
        <w:ind w:left="0"/>
        <w:jc w:val="both"/>
        <w:rPr>
          <w:noProof/>
        </w:rPr>
      </w:pPr>
      <w:r w:rsidRPr="00E45EB7">
        <w:rPr>
          <w:noProof/>
        </w:rPr>
        <w:t>Исполнительная и эксплуатационная документация предоставляется заказчику в объеме и в соответствии с «Инструкцией по оформлению приемо-сдаточной документации по электромонтажным работам» ВСН 123-90, СНиП 3.01.04-87 «Приемка в эксплуатацию законченных строительством объектов. Основные положения», ГОСТ 2.601-2006 «Единая система конструкторской документации. Эксплуатационные документы», ГОСТ 2.610-2006 «Единая система конструкторской документации. Правила</w:t>
      </w:r>
      <w:r w:rsidRPr="00AE4DF0">
        <w:rPr>
          <w:noProof/>
        </w:rPr>
        <w:t xml:space="preserve"> выполнения эксплуатационных документов».</w:t>
      </w:r>
    </w:p>
    <w:p w:rsidR="003C20FB" w:rsidRPr="00E45EB7" w:rsidRDefault="003C20FB" w:rsidP="00F57DC3">
      <w:pPr>
        <w:pStyle w:val="a4"/>
        <w:tabs>
          <w:tab w:val="num" w:pos="284"/>
          <w:tab w:val="num" w:pos="993"/>
        </w:tabs>
        <w:ind w:left="0"/>
        <w:jc w:val="both"/>
      </w:pPr>
      <w:r>
        <w:rPr>
          <w:noProof/>
        </w:rPr>
        <w:t>В проектной документации должно содержаться:</w:t>
      </w:r>
    </w:p>
    <w:p w:rsidR="00453278" w:rsidRPr="00F57DC3" w:rsidRDefault="00453278" w:rsidP="00F57DC3">
      <w:pPr>
        <w:pStyle w:val="a4"/>
        <w:autoSpaceDE w:val="0"/>
        <w:autoSpaceDN w:val="0"/>
        <w:adjustRightInd w:val="0"/>
        <w:ind w:left="0"/>
        <w:jc w:val="both"/>
        <w:rPr>
          <w:color w:val="000000"/>
        </w:rPr>
      </w:pPr>
      <w:r w:rsidRPr="00F57DC3">
        <w:rPr>
          <w:color w:val="000000"/>
        </w:rPr>
        <w:t xml:space="preserve">-   </w:t>
      </w:r>
      <w:r w:rsidRPr="004B1A06">
        <w:rPr>
          <w:color w:val="000000"/>
        </w:rPr>
        <w:t>Согласование с ОАО «СО ЕЭС» схемы подключения системы ГРАМ ГЭС к ЦС АРЧМ, технических характеристик оборудования и каналов связи, параметров информационного обмена между ГРАМ ГЭС и ЦС АРЧМ.</w:t>
      </w:r>
    </w:p>
    <w:p w:rsidR="00453278" w:rsidRPr="00F57DC3" w:rsidRDefault="00453278" w:rsidP="00F57DC3">
      <w:pPr>
        <w:pStyle w:val="a4"/>
        <w:autoSpaceDE w:val="0"/>
        <w:autoSpaceDN w:val="0"/>
        <w:adjustRightInd w:val="0"/>
        <w:ind w:left="0"/>
        <w:jc w:val="both"/>
        <w:rPr>
          <w:color w:val="000000"/>
        </w:rPr>
      </w:pPr>
      <w:r w:rsidRPr="00F57DC3">
        <w:rPr>
          <w:color w:val="000000"/>
        </w:rPr>
        <w:t xml:space="preserve">- Организация каналов связи (в том числе, заключение договоров с операторами связи). </w:t>
      </w:r>
      <w:r w:rsidR="00C32EAC" w:rsidRPr="00F57DC3">
        <w:rPr>
          <w:color w:val="000000"/>
        </w:rPr>
        <w:t>В случае необходимости, проектирование</w:t>
      </w:r>
      <w:r w:rsidRPr="00F57DC3">
        <w:rPr>
          <w:color w:val="000000"/>
        </w:rPr>
        <w:t xml:space="preserve"> дополнительных каналов связи для подключения системы ГРАМ ГЭС к ЦС АРЧМ.</w:t>
      </w:r>
    </w:p>
    <w:p w:rsidR="00453278" w:rsidRPr="00F57DC3" w:rsidRDefault="00453278" w:rsidP="00F57DC3">
      <w:pPr>
        <w:pStyle w:val="a4"/>
        <w:autoSpaceDE w:val="0"/>
        <w:autoSpaceDN w:val="0"/>
        <w:adjustRightInd w:val="0"/>
        <w:ind w:left="0"/>
        <w:jc w:val="both"/>
        <w:rPr>
          <w:color w:val="000000"/>
        </w:rPr>
      </w:pPr>
      <w:r w:rsidRPr="00F57DC3">
        <w:rPr>
          <w:color w:val="000000"/>
        </w:rPr>
        <w:t>-  Разработка и согласование с ОАО «СО ЕЭС» программы комплексных испытаний системы ГРАМ ГЭС, включая проверку централизованного управления ГЭС от ЦС АРЧМ.</w:t>
      </w:r>
    </w:p>
    <w:p w:rsidR="00D3213E" w:rsidRPr="00F57DC3" w:rsidRDefault="00D3213E" w:rsidP="00F57DC3">
      <w:pPr>
        <w:pStyle w:val="a4"/>
        <w:autoSpaceDE w:val="0"/>
        <w:autoSpaceDN w:val="0"/>
        <w:adjustRightInd w:val="0"/>
        <w:ind w:left="0"/>
        <w:jc w:val="both"/>
        <w:rPr>
          <w:rFonts w:eastAsia="TimesNewRoman"/>
          <w:lang w:eastAsia="en-US"/>
        </w:rPr>
      </w:pPr>
      <w:r w:rsidRPr="00F57DC3">
        <w:rPr>
          <w:color w:val="000000"/>
        </w:rPr>
        <w:t xml:space="preserve">Для реализации договора необходимо обязательное предпроектное обследование оборудования ГЭС и проработка </w:t>
      </w:r>
      <w:r w:rsidR="00C32EAC" w:rsidRPr="00F57DC3">
        <w:rPr>
          <w:color w:val="000000"/>
        </w:rPr>
        <w:t xml:space="preserve">проектной и </w:t>
      </w:r>
      <w:r w:rsidRPr="00F57DC3">
        <w:rPr>
          <w:color w:val="000000"/>
        </w:rPr>
        <w:t>эксплуатационной документации.</w:t>
      </w:r>
    </w:p>
    <w:p w:rsidR="008218B6" w:rsidRDefault="008218B6" w:rsidP="008218B6">
      <w:pPr>
        <w:tabs>
          <w:tab w:val="num" w:pos="540"/>
        </w:tabs>
        <w:spacing w:after="0" w:line="240" w:lineRule="auto"/>
        <w:jc w:val="both"/>
        <w:rPr>
          <w:rFonts w:ascii="Times New Roman" w:hAnsi="Times New Roman"/>
          <w:b/>
          <w:bCs/>
          <w:sz w:val="24"/>
          <w:szCs w:val="24"/>
        </w:rPr>
      </w:pPr>
    </w:p>
    <w:p w:rsidR="008218B6" w:rsidRPr="008218B6" w:rsidRDefault="008218B6" w:rsidP="008218B6">
      <w:pPr>
        <w:tabs>
          <w:tab w:val="num" w:pos="540"/>
        </w:tabs>
        <w:spacing w:after="0" w:line="240" w:lineRule="auto"/>
        <w:jc w:val="both"/>
        <w:rPr>
          <w:rFonts w:ascii="Times New Roman" w:hAnsi="Times New Roman"/>
          <w:sz w:val="24"/>
          <w:szCs w:val="24"/>
        </w:rPr>
      </w:pPr>
      <w:r w:rsidRPr="008218B6">
        <w:rPr>
          <w:rFonts w:ascii="Times New Roman" w:hAnsi="Times New Roman"/>
          <w:b/>
          <w:bCs/>
          <w:sz w:val="24"/>
          <w:szCs w:val="24"/>
        </w:rPr>
        <w:t>Примечание:</w:t>
      </w:r>
      <w:r w:rsidRPr="008218B6">
        <w:rPr>
          <w:rFonts w:ascii="Times New Roman" w:hAnsi="Times New Roman"/>
          <w:sz w:val="24"/>
          <w:szCs w:val="24"/>
        </w:rPr>
        <w:t xml:space="preserve"> </w:t>
      </w:r>
    </w:p>
    <w:p w:rsidR="005C60A8" w:rsidRDefault="005C60A8" w:rsidP="008218B6">
      <w:pPr>
        <w:tabs>
          <w:tab w:val="num" w:pos="540"/>
        </w:tabs>
        <w:spacing w:after="0" w:line="240" w:lineRule="auto"/>
        <w:jc w:val="both"/>
        <w:rPr>
          <w:rFonts w:ascii="Times New Roman" w:hAnsi="Times New Roman"/>
          <w:sz w:val="24"/>
          <w:szCs w:val="24"/>
        </w:rPr>
      </w:pPr>
      <w:r w:rsidRPr="008218B6">
        <w:rPr>
          <w:rFonts w:ascii="Times New Roman" w:hAnsi="Times New Roman"/>
          <w:sz w:val="24"/>
          <w:szCs w:val="24"/>
        </w:rPr>
        <w:t>Получить дополнительную</w:t>
      </w:r>
      <w:r w:rsidRPr="005C60A8">
        <w:rPr>
          <w:rFonts w:ascii="Times New Roman" w:hAnsi="Times New Roman"/>
          <w:sz w:val="24"/>
          <w:szCs w:val="24"/>
        </w:rPr>
        <w:t xml:space="preserve"> необходимую техническую документацию и уточнить технические характеристики можно у  начальника Кривопорожской ГЭС – Пешкова Г.М., контактный телефон +79214509191, начальника ЭТЛ ККГЭС -  Смирнова А.П., контактный телефон +79214508998, инженер</w:t>
      </w:r>
      <w:r w:rsidR="000B3D03">
        <w:rPr>
          <w:rFonts w:ascii="Times New Roman" w:hAnsi="Times New Roman"/>
          <w:sz w:val="24"/>
          <w:szCs w:val="24"/>
        </w:rPr>
        <w:t>а</w:t>
      </w:r>
      <w:r w:rsidRPr="005C60A8">
        <w:rPr>
          <w:rFonts w:ascii="Times New Roman" w:hAnsi="Times New Roman"/>
          <w:sz w:val="24"/>
          <w:szCs w:val="24"/>
        </w:rPr>
        <w:t xml:space="preserve"> по ОЭиР Кривопорожской ГЭС – Пупкова С.С., контактный телефон +79215215282.</w:t>
      </w:r>
    </w:p>
    <w:p w:rsidR="00DA6556" w:rsidRDefault="00DA6556" w:rsidP="005C60A8">
      <w:pPr>
        <w:tabs>
          <w:tab w:val="num" w:pos="540"/>
        </w:tabs>
        <w:spacing w:after="0" w:line="240" w:lineRule="auto"/>
        <w:jc w:val="both"/>
        <w:rPr>
          <w:rFonts w:ascii="Times New Roman" w:hAnsi="Times New Roman"/>
          <w:sz w:val="24"/>
          <w:szCs w:val="24"/>
        </w:rPr>
      </w:pPr>
    </w:p>
    <w:p w:rsidR="005D1895" w:rsidRDefault="005D1895" w:rsidP="005C60A8">
      <w:pPr>
        <w:tabs>
          <w:tab w:val="num" w:pos="540"/>
        </w:tabs>
        <w:spacing w:after="0" w:line="240" w:lineRule="auto"/>
        <w:jc w:val="both"/>
        <w:rPr>
          <w:rFonts w:ascii="Times New Roman" w:hAnsi="Times New Roman"/>
          <w:sz w:val="24"/>
          <w:szCs w:val="24"/>
        </w:rPr>
      </w:pPr>
    </w:p>
    <w:p w:rsidR="005D1895" w:rsidRDefault="005D1895" w:rsidP="005C60A8">
      <w:pPr>
        <w:tabs>
          <w:tab w:val="num" w:pos="540"/>
        </w:tabs>
        <w:spacing w:after="0" w:line="240" w:lineRule="auto"/>
        <w:jc w:val="both"/>
        <w:rPr>
          <w:rFonts w:ascii="Times New Roman" w:hAnsi="Times New Roman"/>
          <w:sz w:val="24"/>
          <w:szCs w:val="24"/>
        </w:rPr>
      </w:pPr>
    </w:p>
    <w:p w:rsidR="00DA6556" w:rsidRDefault="00DA6556" w:rsidP="00DA6556">
      <w:pPr>
        <w:spacing w:after="0" w:line="240" w:lineRule="auto"/>
        <w:jc w:val="center"/>
        <w:rPr>
          <w:rFonts w:ascii="Times New Roman" w:hAnsi="Times New Roman"/>
          <w:b/>
          <w:bCs/>
          <w:sz w:val="24"/>
          <w:szCs w:val="24"/>
        </w:rPr>
      </w:pPr>
      <w:r w:rsidRPr="00C263A4">
        <w:rPr>
          <w:rFonts w:ascii="Times New Roman" w:hAnsi="Times New Roman"/>
          <w:b/>
          <w:bCs/>
          <w:sz w:val="24"/>
          <w:szCs w:val="24"/>
        </w:rPr>
        <w:lastRenderedPageBreak/>
        <w:t>Особые условия</w:t>
      </w:r>
      <w:r>
        <w:rPr>
          <w:rFonts w:ascii="Times New Roman" w:hAnsi="Times New Roman"/>
          <w:b/>
          <w:bCs/>
          <w:sz w:val="24"/>
          <w:szCs w:val="24"/>
        </w:rPr>
        <w:t>.</w:t>
      </w:r>
    </w:p>
    <w:p w:rsidR="00DA6556" w:rsidRPr="00DA6556" w:rsidRDefault="00DA6556" w:rsidP="00DA6556">
      <w:pPr>
        <w:spacing w:after="0" w:line="240" w:lineRule="auto"/>
        <w:jc w:val="center"/>
        <w:rPr>
          <w:rFonts w:ascii="Times New Roman" w:hAnsi="Times New Roman"/>
          <w:b/>
          <w:bCs/>
          <w:sz w:val="24"/>
          <w:szCs w:val="24"/>
        </w:rPr>
      </w:pPr>
      <w:r w:rsidRPr="00DA6556">
        <w:rPr>
          <w:rFonts w:ascii="Times New Roman" w:hAnsi="Times New Roman"/>
          <w:b/>
          <w:bCs/>
          <w:sz w:val="24"/>
          <w:szCs w:val="24"/>
        </w:rPr>
        <w:t>Производство  работ и требования к персоналу подрядной организации</w:t>
      </w:r>
    </w:p>
    <w:p w:rsidR="00DA6556" w:rsidRPr="00DA6556" w:rsidRDefault="00DA6556" w:rsidP="00DA6556">
      <w:pPr>
        <w:numPr>
          <w:ilvl w:val="0"/>
          <w:numId w:val="18"/>
        </w:numPr>
        <w:spacing w:after="0" w:line="240" w:lineRule="auto"/>
        <w:ind w:left="0" w:firstLine="0"/>
        <w:jc w:val="both"/>
        <w:rPr>
          <w:rFonts w:ascii="Times New Roman" w:hAnsi="Times New Roman"/>
          <w:sz w:val="24"/>
          <w:szCs w:val="24"/>
        </w:rPr>
      </w:pPr>
      <w:r w:rsidRPr="00DA6556">
        <w:rPr>
          <w:rFonts w:ascii="Times New Roman" w:hAnsi="Times New Roman"/>
          <w:sz w:val="24"/>
          <w:szCs w:val="24"/>
        </w:rPr>
        <w:t>Наличие обученного и аттестованного персонала.</w:t>
      </w:r>
    </w:p>
    <w:p w:rsidR="00DA6556" w:rsidRPr="00DA6556" w:rsidRDefault="00DA6556" w:rsidP="00DA6556">
      <w:pPr>
        <w:numPr>
          <w:ilvl w:val="0"/>
          <w:numId w:val="18"/>
        </w:numPr>
        <w:spacing w:after="0" w:line="240" w:lineRule="auto"/>
        <w:ind w:left="0" w:firstLine="0"/>
        <w:jc w:val="both"/>
        <w:rPr>
          <w:rFonts w:ascii="Times New Roman" w:hAnsi="Times New Roman"/>
          <w:sz w:val="24"/>
          <w:szCs w:val="24"/>
        </w:rPr>
      </w:pPr>
      <w:r w:rsidRPr="00DA6556">
        <w:rPr>
          <w:rFonts w:ascii="Times New Roman" w:hAnsi="Times New Roman"/>
          <w:sz w:val="24"/>
          <w:szCs w:val="24"/>
        </w:rPr>
        <w:t>При сдаче работ передать схемы, инструкции с указанием видов и сроков обслуживания.</w:t>
      </w:r>
    </w:p>
    <w:p w:rsidR="00DA6556" w:rsidRPr="00DA6556" w:rsidRDefault="00DA6556" w:rsidP="00DA6556">
      <w:pPr>
        <w:numPr>
          <w:ilvl w:val="0"/>
          <w:numId w:val="18"/>
        </w:numPr>
        <w:spacing w:after="0" w:line="240" w:lineRule="auto"/>
        <w:ind w:left="0" w:firstLine="0"/>
        <w:jc w:val="both"/>
        <w:rPr>
          <w:rFonts w:ascii="Times New Roman" w:hAnsi="Times New Roman"/>
          <w:sz w:val="24"/>
          <w:szCs w:val="24"/>
        </w:rPr>
      </w:pPr>
      <w:r w:rsidRPr="00DA6556">
        <w:rPr>
          <w:rFonts w:ascii="Times New Roman" w:hAnsi="Times New Roman"/>
          <w:sz w:val="24"/>
          <w:szCs w:val="24"/>
        </w:rPr>
        <w:t xml:space="preserve">При </w:t>
      </w:r>
      <w:r w:rsidRPr="00182E48">
        <w:rPr>
          <w:rFonts w:ascii="Times New Roman" w:hAnsi="Times New Roman"/>
          <w:sz w:val="24"/>
          <w:szCs w:val="24"/>
        </w:rPr>
        <w:t>разработке проекта модернизации гидроагрегатов, существующей системы группового регулирования модернизации гидроагрегатов, существующей системы группового регулирования активной мощности  (</w:t>
      </w:r>
      <w:proofErr w:type="gramStart"/>
      <w:r w:rsidRPr="00182E48">
        <w:rPr>
          <w:rFonts w:ascii="Times New Roman" w:hAnsi="Times New Roman"/>
          <w:sz w:val="24"/>
          <w:szCs w:val="24"/>
        </w:rPr>
        <w:t>ГРАМ</w:t>
      </w:r>
      <w:proofErr w:type="gramEnd"/>
      <w:r w:rsidRPr="00182E48">
        <w:rPr>
          <w:rFonts w:ascii="Times New Roman" w:hAnsi="Times New Roman"/>
          <w:sz w:val="24"/>
          <w:szCs w:val="24"/>
        </w:rPr>
        <w:t xml:space="preserve">), каналов связи Кривопорожской  ГЭС с ЦС (ЦКС) АРЧМ для участия в АВРЧМ   Каскада Кемских </w:t>
      </w:r>
      <w:r w:rsidR="00182E48" w:rsidRPr="00182E48">
        <w:rPr>
          <w:rFonts w:ascii="Times New Roman" w:hAnsi="Times New Roman"/>
          <w:sz w:val="24"/>
          <w:szCs w:val="24"/>
        </w:rPr>
        <w:t xml:space="preserve">ГЭС </w:t>
      </w:r>
      <w:r w:rsidRPr="00182E48">
        <w:rPr>
          <w:rFonts w:ascii="Times New Roman" w:hAnsi="Times New Roman"/>
          <w:sz w:val="24"/>
          <w:szCs w:val="24"/>
        </w:rPr>
        <w:t>должны</w:t>
      </w:r>
      <w:r w:rsidRPr="00DA6556">
        <w:rPr>
          <w:rFonts w:ascii="Times New Roman" w:hAnsi="Times New Roman"/>
          <w:sz w:val="24"/>
          <w:szCs w:val="24"/>
        </w:rPr>
        <w:t xml:space="preserve"> выполняться требования  действующих федеральных нормативных документов, ведомственных норм технологического и строительного  проектирования энергетических объектов, а также иных государственных документов и нормативных актов,  необходимых для разработки экономически целесообразных и технических обоснованных решений для проектирования и строительства.  </w:t>
      </w:r>
    </w:p>
    <w:p w:rsidR="00DA6556" w:rsidRPr="00DA6556" w:rsidRDefault="00DA6556" w:rsidP="00DA6556">
      <w:pPr>
        <w:numPr>
          <w:ilvl w:val="0"/>
          <w:numId w:val="18"/>
        </w:numPr>
        <w:spacing w:after="0" w:line="240" w:lineRule="auto"/>
        <w:ind w:left="0" w:firstLine="0"/>
        <w:jc w:val="both"/>
        <w:rPr>
          <w:rFonts w:ascii="Times New Roman" w:hAnsi="Times New Roman"/>
          <w:sz w:val="24"/>
          <w:szCs w:val="24"/>
        </w:rPr>
      </w:pPr>
      <w:r w:rsidRPr="00DA6556">
        <w:rPr>
          <w:rFonts w:ascii="Times New Roman" w:hAnsi="Times New Roman"/>
          <w:sz w:val="24"/>
          <w:szCs w:val="24"/>
        </w:rPr>
        <w:t>Проект согласовать с ответственными лицами от Заказчика.</w:t>
      </w:r>
    </w:p>
    <w:p w:rsidR="00DA6556" w:rsidRPr="00DA6556" w:rsidRDefault="00DA6556" w:rsidP="00DA6556">
      <w:pPr>
        <w:numPr>
          <w:ilvl w:val="0"/>
          <w:numId w:val="18"/>
        </w:numPr>
        <w:spacing w:after="0" w:line="240" w:lineRule="auto"/>
        <w:ind w:left="0" w:firstLine="0"/>
        <w:jc w:val="both"/>
        <w:rPr>
          <w:rFonts w:ascii="Times New Roman" w:hAnsi="Times New Roman"/>
          <w:sz w:val="24"/>
          <w:szCs w:val="24"/>
        </w:rPr>
      </w:pPr>
      <w:r w:rsidRPr="00DA6556">
        <w:rPr>
          <w:rFonts w:ascii="Times New Roman" w:hAnsi="Times New Roman"/>
          <w:sz w:val="24"/>
          <w:szCs w:val="24"/>
        </w:rPr>
        <w:t>Для всего оборудования, используемого в реконструкции, предусмотреть оборудование, приборы, оснастку, необходимые для их эксплуатации.</w:t>
      </w:r>
    </w:p>
    <w:p w:rsidR="005C60A8" w:rsidRDefault="005C60A8" w:rsidP="00F85CD1">
      <w:pPr>
        <w:spacing w:after="0"/>
        <w:rPr>
          <w:rFonts w:ascii="Times New Roman" w:hAnsi="Times New Roman"/>
          <w:b/>
          <w:bCs/>
          <w:sz w:val="24"/>
          <w:szCs w:val="24"/>
        </w:rPr>
      </w:pPr>
    </w:p>
    <w:p w:rsidR="00177762" w:rsidRPr="00177762" w:rsidRDefault="00177762" w:rsidP="00410B99">
      <w:pPr>
        <w:spacing w:after="0" w:line="240" w:lineRule="auto"/>
        <w:jc w:val="both"/>
        <w:rPr>
          <w:rFonts w:ascii="Times New Roman" w:hAnsi="Times New Roman"/>
          <w:b/>
          <w:bCs/>
          <w:sz w:val="24"/>
          <w:szCs w:val="24"/>
        </w:rPr>
      </w:pPr>
      <w:r w:rsidRPr="00177762">
        <w:rPr>
          <w:rFonts w:ascii="Times New Roman" w:hAnsi="Times New Roman"/>
          <w:b/>
          <w:bCs/>
          <w:sz w:val="24"/>
          <w:szCs w:val="24"/>
        </w:rPr>
        <w:t>Выполнение требований:</w:t>
      </w:r>
    </w:p>
    <w:p w:rsidR="00177762" w:rsidRPr="00177762" w:rsidRDefault="00177762" w:rsidP="00410B99">
      <w:pPr>
        <w:numPr>
          <w:ilvl w:val="0"/>
          <w:numId w:val="12"/>
        </w:numPr>
        <w:spacing w:after="0" w:line="240" w:lineRule="auto"/>
        <w:ind w:left="0" w:firstLine="0"/>
        <w:jc w:val="both"/>
        <w:rPr>
          <w:rFonts w:ascii="Times New Roman" w:hAnsi="Times New Roman"/>
          <w:sz w:val="24"/>
          <w:szCs w:val="24"/>
        </w:rPr>
      </w:pPr>
      <w:r w:rsidRPr="00177762">
        <w:rPr>
          <w:rFonts w:ascii="Times New Roman" w:hAnsi="Times New Roman"/>
          <w:b/>
          <w:bCs/>
          <w:sz w:val="24"/>
          <w:szCs w:val="24"/>
        </w:rPr>
        <w:t>Требования к производству работ:</w:t>
      </w:r>
    </w:p>
    <w:p w:rsidR="000D1820" w:rsidRPr="00410B99" w:rsidRDefault="00116BB3" w:rsidP="00410B99">
      <w:pPr>
        <w:pStyle w:val="2"/>
        <w:spacing w:before="0" w:after="0" w:line="240" w:lineRule="auto"/>
        <w:jc w:val="both"/>
        <w:rPr>
          <w:rFonts w:ascii="Times New Roman" w:hAnsi="Times New Roman" w:cs="Times New Roman"/>
          <w:b w:val="0"/>
          <w:i w:val="0"/>
        </w:rPr>
      </w:pPr>
      <w:r w:rsidRPr="00410B99">
        <w:rPr>
          <w:rFonts w:ascii="Times New Roman" w:hAnsi="Times New Roman" w:cs="Times New Roman"/>
          <w:b w:val="0"/>
          <w:i w:val="0"/>
          <w:sz w:val="24"/>
          <w:szCs w:val="24"/>
        </w:rPr>
        <w:t xml:space="preserve">а) </w:t>
      </w:r>
      <w:r w:rsidR="000D1820" w:rsidRPr="00410B99">
        <w:rPr>
          <w:rFonts w:ascii="Times New Roman" w:hAnsi="Times New Roman" w:cs="Times New Roman"/>
          <w:b w:val="0"/>
          <w:i w:val="0"/>
          <w:sz w:val="24"/>
          <w:szCs w:val="24"/>
        </w:rPr>
        <w:t>ГОСТ 34.602-89 Информационная технология. Комплекс стандартов на автоматизированные системы. Техническое задание на создание автоматизированной системы</w:t>
      </w:r>
      <w:r w:rsidR="00410B99">
        <w:rPr>
          <w:rFonts w:ascii="Times New Roman" w:hAnsi="Times New Roman" w:cs="Times New Roman"/>
          <w:b w:val="0"/>
          <w:i w:val="0"/>
          <w:sz w:val="24"/>
          <w:szCs w:val="24"/>
        </w:rPr>
        <w:t>.</w:t>
      </w:r>
      <w:r w:rsidR="000D1820" w:rsidRPr="00410B99">
        <w:rPr>
          <w:rFonts w:ascii="Times New Roman" w:hAnsi="Times New Roman" w:cs="Times New Roman"/>
          <w:b w:val="0"/>
          <w:i w:val="0"/>
        </w:rPr>
        <w:t xml:space="preserve"> </w:t>
      </w:r>
    </w:p>
    <w:p w:rsidR="00116BB3" w:rsidRPr="00C263A4" w:rsidRDefault="00116BB3" w:rsidP="00410B99">
      <w:pPr>
        <w:spacing w:after="0" w:line="240" w:lineRule="auto"/>
        <w:jc w:val="both"/>
        <w:rPr>
          <w:rFonts w:ascii="Times New Roman" w:hAnsi="Times New Roman"/>
          <w:sz w:val="24"/>
          <w:szCs w:val="24"/>
        </w:rPr>
      </w:pPr>
      <w:r w:rsidRPr="00C263A4">
        <w:rPr>
          <w:rFonts w:ascii="Times New Roman" w:hAnsi="Times New Roman"/>
          <w:bCs/>
          <w:sz w:val="24"/>
          <w:szCs w:val="24"/>
        </w:rPr>
        <w:t>б)</w:t>
      </w:r>
      <w:r w:rsidR="00410B99">
        <w:rPr>
          <w:rFonts w:ascii="Times New Roman" w:hAnsi="Times New Roman"/>
          <w:bCs/>
          <w:sz w:val="24"/>
          <w:szCs w:val="24"/>
        </w:rPr>
        <w:t xml:space="preserve">  </w:t>
      </w:r>
      <w:r w:rsidRPr="00C263A4">
        <w:rPr>
          <w:rFonts w:ascii="Times New Roman" w:hAnsi="Times New Roman"/>
          <w:sz w:val="24"/>
          <w:szCs w:val="24"/>
        </w:rPr>
        <w:t xml:space="preserve"> </w:t>
      </w:r>
      <w:r w:rsidR="00C263A4">
        <w:rPr>
          <w:rFonts w:ascii="Times New Roman" w:hAnsi="Times New Roman"/>
          <w:sz w:val="24"/>
          <w:szCs w:val="24"/>
        </w:rPr>
        <w:t>С</w:t>
      </w:r>
      <w:r w:rsidR="00435591" w:rsidRPr="00C263A4">
        <w:rPr>
          <w:rFonts w:ascii="Times New Roman" w:hAnsi="Times New Roman"/>
          <w:sz w:val="24"/>
          <w:szCs w:val="24"/>
        </w:rPr>
        <w:t>тандарт</w:t>
      </w:r>
      <w:r w:rsidRPr="00C263A4">
        <w:rPr>
          <w:rFonts w:ascii="Times New Roman" w:hAnsi="Times New Roman"/>
          <w:sz w:val="24"/>
          <w:szCs w:val="24"/>
        </w:rPr>
        <w:t xml:space="preserve">  организации ОАО «СО ЕЭС»  СТО 59012820.29.240.002-2010</w:t>
      </w:r>
      <w:r w:rsidR="00C263A4">
        <w:rPr>
          <w:rFonts w:ascii="Times New Roman" w:hAnsi="Times New Roman"/>
          <w:sz w:val="24"/>
          <w:szCs w:val="24"/>
        </w:rPr>
        <w:t>.</w:t>
      </w:r>
    </w:p>
    <w:p w:rsidR="00116BB3" w:rsidRPr="00C263A4" w:rsidRDefault="00116BB3" w:rsidP="00410B99">
      <w:pPr>
        <w:spacing w:after="0" w:line="240" w:lineRule="auto"/>
        <w:jc w:val="both"/>
        <w:rPr>
          <w:rFonts w:ascii="Times New Roman" w:hAnsi="Times New Roman"/>
          <w:sz w:val="24"/>
          <w:szCs w:val="24"/>
        </w:rPr>
      </w:pPr>
      <w:r w:rsidRPr="00C263A4">
        <w:rPr>
          <w:rFonts w:ascii="Times New Roman" w:hAnsi="Times New Roman"/>
          <w:bCs/>
          <w:sz w:val="24"/>
          <w:szCs w:val="24"/>
        </w:rPr>
        <w:t>в)</w:t>
      </w:r>
      <w:r w:rsidR="00410B99">
        <w:rPr>
          <w:rFonts w:ascii="Times New Roman" w:hAnsi="Times New Roman"/>
          <w:sz w:val="24"/>
          <w:szCs w:val="24"/>
        </w:rPr>
        <w:t xml:space="preserve">   </w:t>
      </w:r>
      <w:r w:rsidRPr="00C263A4">
        <w:rPr>
          <w:rFonts w:ascii="Times New Roman" w:hAnsi="Times New Roman"/>
          <w:sz w:val="24"/>
          <w:szCs w:val="24"/>
        </w:rPr>
        <w:t>Общие технические требования для по</w:t>
      </w:r>
      <w:r w:rsidR="00410B99">
        <w:rPr>
          <w:rFonts w:ascii="Times New Roman" w:hAnsi="Times New Roman"/>
          <w:sz w:val="24"/>
          <w:szCs w:val="24"/>
        </w:rPr>
        <w:t>дключения ГЭС к ЦС (ЦКС) АРЧМ</w:t>
      </w:r>
      <w:r w:rsidR="00C263A4">
        <w:rPr>
          <w:rFonts w:ascii="Times New Roman" w:hAnsi="Times New Roman"/>
          <w:sz w:val="24"/>
          <w:szCs w:val="24"/>
        </w:rPr>
        <w:t>.</w:t>
      </w:r>
    </w:p>
    <w:p w:rsidR="00116BB3" w:rsidRPr="00C263A4" w:rsidRDefault="00116BB3" w:rsidP="00C263A4">
      <w:pPr>
        <w:spacing w:after="0" w:line="240" w:lineRule="auto"/>
        <w:jc w:val="both"/>
        <w:rPr>
          <w:rFonts w:ascii="Times New Roman" w:hAnsi="Times New Roman"/>
          <w:sz w:val="24"/>
          <w:szCs w:val="24"/>
        </w:rPr>
      </w:pPr>
      <w:r w:rsidRPr="004E631A">
        <w:rPr>
          <w:rFonts w:ascii="Times New Roman" w:hAnsi="Times New Roman"/>
          <w:bCs/>
          <w:sz w:val="24"/>
          <w:szCs w:val="24"/>
        </w:rPr>
        <w:t>г)</w:t>
      </w:r>
      <w:r w:rsidR="00410B99">
        <w:rPr>
          <w:rFonts w:ascii="Times New Roman" w:hAnsi="Times New Roman"/>
          <w:sz w:val="24"/>
          <w:szCs w:val="24"/>
        </w:rPr>
        <w:t xml:space="preserve"> </w:t>
      </w:r>
      <w:r w:rsidR="003C20FB">
        <w:rPr>
          <w:rFonts w:ascii="Times New Roman" w:hAnsi="Times New Roman"/>
          <w:sz w:val="24"/>
          <w:szCs w:val="24"/>
        </w:rPr>
        <w:t xml:space="preserve">Техническое задание </w:t>
      </w:r>
      <w:r w:rsidRPr="004E631A">
        <w:rPr>
          <w:rFonts w:ascii="Times New Roman" w:hAnsi="Times New Roman"/>
          <w:sz w:val="24"/>
          <w:szCs w:val="24"/>
        </w:rPr>
        <w:t xml:space="preserve">на разработку системы  </w:t>
      </w:r>
      <w:proofErr w:type="gramStart"/>
      <w:r w:rsidRPr="004E631A">
        <w:rPr>
          <w:rFonts w:ascii="Times New Roman" w:hAnsi="Times New Roman"/>
          <w:sz w:val="24"/>
          <w:szCs w:val="24"/>
        </w:rPr>
        <w:t>ГРАМ</w:t>
      </w:r>
      <w:proofErr w:type="gramEnd"/>
      <w:r w:rsidRPr="004E631A">
        <w:rPr>
          <w:rFonts w:ascii="Times New Roman" w:hAnsi="Times New Roman"/>
          <w:sz w:val="24"/>
          <w:szCs w:val="24"/>
        </w:rPr>
        <w:t xml:space="preserve"> Кривопорожской ГЭС ВМФК.421</w:t>
      </w:r>
      <w:r w:rsidR="001A51B2" w:rsidRPr="004E631A">
        <w:rPr>
          <w:rFonts w:ascii="Times New Roman" w:hAnsi="Times New Roman"/>
          <w:sz w:val="24"/>
          <w:szCs w:val="24"/>
        </w:rPr>
        <w:t>457.083 ТЗ</w:t>
      </w:r>
      <w:r w:rsidR="008218B6">
        <w:rPr>
          <w:rFonts w:ascii="Times New Roman" w:hAnsi="Times New Roman"/>
          <w:sz w:val="24"/>
          <w:szCs w:val="24"/>
        </w:rPr>
        <w:t xml:space="preserve"> -</w:t>
      </w:r>
      <w:r w:rsidR="003C20FB">
        <w:rPr>
          <w:rFonts w:ascii="Times New Roman" w:hAnsi="Times New Roman"/>
          <w:sz w:val="24"/>
          <w:szCs w:val="24"/>
        </w:rPr>
        <w:t xml:space="preserve"> (</w:t>
      </w:r>
      <w:r w:rsidR="00410B99">
        <w:rPr>
          <w:rFonts w:ascii="Times New Roman" w:hAnsi="Times New Roman"/>
          <w:sz w:val="24"/>
          <w:szCs w:val="24"/>
        </w:rPr>
        <w:t xml:space="preserve">исполнитель </w:t>
      </w:r>
      <w:r w:rsidR="003C20FB">
        <w:rPr>
          <w:rFonts w:ascii="Times New Roman" w:hAnsi="Times New Roman"/>
          <w:sz w:val="24"/>
          <w:szCs w:val="24"/>
        </w:rPr>
        <w:t>ЗАО «Фирма ЭПРО»).</w:t>
      </w:r>
    </w:p>
    <w:p w:rsidR="000436D2" w:rsidRPr="00C263A4" w:rsidRDefault="00373493" w:rsidP="00C263A4">
      <w:pPr>
        <w:pStyle w:val="23"/>
        <w:tabs>
          <w:tab w:val="num" w:pos="2663"/>
        </w:tabs>
        <w:spacing w:after="0" w:line="240" w:lineRule="auto"/>
        <w:jc w:val="both"/>
        <w:rPr>
          <w:szCs w:val="24"/>
        </w:rPr>
      </w:pPr>
      <w:r w:rsidRPr="00C263A4">
        <w:rPr>
          <w:szCs w:val="24"/>
        </w:rPr>
        <w:t>д</w:t>
      </w:r>
      <w:r w:rsidR="00116BB3" w:rsidRPr="00C263A4">
        <w:rPr>
          <w:szCs w:val="24"/>
        </w:rPr>
        <w:t xml:space="preserve">) </w:t>
      </w:r>
      <w:r w:rsidR="00A34738" w:rsidRPr="00C263A4">
        <w:rPr>
          <w:szCs w:val="24"/>
        </w:rPr>
        <w:t xml:space="preserve"> </w:t>
      </w:r>
      <w:r w:rsidR="000436D2" w:rsidRPr="00C263A4">
        <w:rPr>
          <w:szCs w:val="24"/>
        </w:rPr>
        <w:t>РД-11-02-2006.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p w:rsidR="000436D2" w:rsidRPr="00C263A4" w:rsidRDefault="000436D2" w:rsidP="00C263A4">
      <w:pPr>
        <w:numPr>
          <w:ilvl w:val="0"/>
          <w:numId w:val="12"/>
        </w:numPr>
        <w:spacing w:after="0" w:line="240" w:lineRule="auto"/>
        <w:ind w:left="0" w:firstLine="0"/>
        <w:jc w:val="both"/>
        <w:rPr>
          <w:rFonts w:ascii="Times New Roman" w:hAnsi="Times New Roman"/>
          <w:b/>
          <w:bCs/>
          <w:sz w:val="24"/>
          <w:szCs w:val="24"/>
        </w:rPr>
      </w:pPr>
      <w:r w:rsidRPr="00C263A4">
        <w:rPr>
          <w:rFonts w:ascii="Times New Roman" w:hAnsi="Times New Roman"/>
          <w:b/>
          <w:bCs/>
          <w:sz w:val="24"/>
          <w:szCs w:val="24"/>
        </w:rPr>
        <w:t>Требования к Генподрядной организации:</w:t>
      </w:r>
    </w:p>
    <w:p w:rsidR="000436D2" w:rsidRPr="00C263A4" w:rsidRDefault="000436D2" w:rsidP="00C263A4">
      <w:pPr>
        <w:numPr>
          <w:ilvl w:val="1"/>
          <w:numId w:val="12"/>
        </w:numPr>
        <w:spacing w:after="0" w:line="240" w:lineRule="auto"/>
        <w:ind w:left="0" w:firstLine="0"/>
        <w:jc w:val="both"/>
        <w:rPr>
          <w:rFonts w:ascii="Times New Roman" w:hAnsi="Times New Roman"/>
          <w:b/>
          <w:bCs/>
          <w:sz w:val="24"/>
          <w:szCs w:val="24"/>
        </w:rPr>
      </w:pPr>
      <w:r w:rsidRPr="00C263A4">
        <w:rPr>
          <w:rFonts w:ascii="Times New Roman" w:hAnsi="Times New Roman"/>
          <w:b/>
          <w:bCs/>
          <w:sz w:val="24"/>
          <w:szCs w:val="24"/>
        </w:rPr>
        <w:t>Общие требования:</w:t>
      </w:r>
    </w:p>
    <w:p w:rsidR="000436D2" w:rsidRPr="00C263A4" w:rsidRDefault="000436D2" w:rsidP="00C263A4">
      <w:pPr>
        <w:suppressAutoHyphens/>
        <w:spacing w:after="0" w:line="240" w:lineRule="auto"/>
        <w:jc w:val="both"/>
        <w:rPr>
          <w:rFonts w:ascii="Times New Roman" w:hAnsi="Times New Roman"/>
          <w:sz w:val="24"/>
          <w:szCs w:val="24"/>
        </w:rPr>
      </w:pPr>
      <w:r w:rsidRPr="00C263A4">
        <w:rPr>
          <w:rFonts w:ascii="Times New Roman" w:hAnsi="Times New Roman"/>
          <w:sz w:val="24"/>
          <w:szCs w:val="24"/>
        </w:rPr>
        <w:t xml:space="preserve"> - Опыт работы по </w:t>
      </w:r>
      <w:r w:rsidR="00A34738" w:rsidRPr="00C263A4">
        <w:rPr>
          <w:rFonts w:ascii="Times New Roman" w:hAnsi="Times New Roman"/>
          <w:sz w:val="24"/>
          <w:szCs w:val="24"/>
        </w:rPr>
        <w:t xml:space="preserve">проектированию </w:t>
      </w:r>
      <w:r w:rsidRPr="00C263A4">
        <w:rPr>
          <w:rFonts w:ascii="Times New Roman" w:hAnsi="Times New Roman"/>
          <w:sz w:val="24"/>
          <w:szCs w:val="24"/>
        </w:rPr>
        <w:t>энергооборудования не менее 5 лет.</w:t>
      </w:r>
    </w:p>
    <w:p w:rsidR="000436D2" w:rsidRPr="00C263A4" w:rsidRDefault="000436D2" w:rsidP="00C263A4">
      <w:pPr>
        <w:suppressAutoHyphens/>
        <w:spacing w:after="0" w:line="240" w:lineRule="auto"/>
        <w:jc w:val="both"/>
        <w:rPr>
          <w:rFonts w:ascii="Times New Roman" w:hAnsi="Times New Roman"/>
          <w:sz w:val="24"/>
          <w:szCs w:val="24"/>
        </w:rPr>
      </w:pPr>
      <w:r w:rsidRPr="00C263A4">
        <w:rPr>
          <w:rFonts w:ascii="Times New Roman" w:hAnsi="Times New Roman"/>
          <w:sz w:val="24"/>
          <w:szCs w:val="24"/>
        </w:rPr>
        <w:t>- Наличие лицензии или свидетельства о допуске к определенному виду или видам работ, выданного саморегулируемой организацией (СРО) для выполнения работ на весь срок действия договора.</w:t>
      </w:r>
    </w:p>
    <w:p w:rsidR="000436D2" w:rsidRPr="00C263A4" w:rsidRDefault="000436D2" w:rsidP="00C263A4">
      <w:pPr>
        <w:suppressAutoHyphens/>
        <w:spacing w:after="0" w:line="240" w:lineRule="auto"/>
        <w:jc w:val="both"/>
        <w:rPr>
          <w:rFonts w:ascii="Times New Roman" w:hAnsi="Times New Roman"/>
          <w:sz w:val="24"/>
          <w:szCs w:val="24"/>
        </w:rPr>
      </w:pPr>
      <w:r w:rsidRPr="00C263A4">
        <w:rPr>
          <w:rFonts w:ascii="Times New Roman" w:hAnsi="Times New Roman"/>
          <w:sz w:val="24"/>
          <w:szCs w:val="24"/>
        </w:rPr>
        <w:t>- Обеспечение соответствия сметной документации требованиям системы ценообразования, принятой в ОАО «ТГК-1».</w:t>
      </w:r>
    </w:p>
    <w:p w:rsidR="000436D2" w:rsidRDefault="000436D2" w:rsidP="00C263A4">
      <w:pPr>
        <w:suppressAutoHyphens/>
        <w:spacing w:after="0" w:line="240" w:lineRule="auto"/>
        <w:jc w:val="both"/>
        <w:rPr>
          <w:rFonts w:ascii="Times New Roman" w:hAnsi="Times New Roman"/>
          <w:sz w:val="24"/>
          <w:szCs w:val="24"/>
        </w:rPr>
      </w:pPr>
      <w:r w:rsidRPr="00C263A4">
        <w:rPr>
          <w:rFonts w:ascii="Times New Roman" w:hAnsi="Times New Roman"/>
          <w:sz w:val="24"/>
          <w:szCs w:val="24"/>
        </w:rPr>
        <w:t>- Обеспечение соответствия применяемых материалов и изделий требованиям ГОСТ и ТУ и наличие сертификатов, удостоверяющих их качество.</w:t>
      </w:r>
    </w:p>
    <w:p w:rsidR="008218B6" w:rsidRPr="008218B6" w:rsidRDefault="008218B6" w:rsidP="008218B6">
      <w:pPr>
        <w:spacing w:after="0" w:line="240" w:lineRule="auto"/>
        <w:jc w:val="both"/>
        <w:rPr>
          <w:rFonts w:ascii="Times New Roman" w:hAnsi="Times New Roman"/>
          <w:bCs/>
          <w:sz w:val="24"/>
          <w:szCs w:val="24"/>
        </w:rPr>
      </w:pPr>
      <w:r w:rsidRPr="008218B6">
        <w:rPr>
          <w:rFonts w:ascii="Times New Roman" w:hAnsi="Times New Roman"/>
          <w:sz w:val="24"/>
          <w:szCs w:val="24"/>
        </w:rPr>
        <w:t>- Генподрядчик обязан соблюдать требования (Стандарт экологического менеджмента) СЭМ ОАО «ТГК-1» по управлению значимыми экологическими аспектами в рамках деятельности, определенной настоящим договором (пун</w:t>
      </w:r>
      <w:proofErr w:type="gramStart"/>
      <w:r w:rsidRPr="008218B6">
        <w:rPr>
          <w:rFonts w:ascii="Times New Roman" w:hAnsi="Times New Roman"/>
          <w:sz w:val="24"/>
          <w:szCs w:val="24"/>
        </w:rPr>
        <w:t>кт вкл</w:t>
      </w:r>
      <w:proofErr w:type="gramEnd"/>
      <w:r w:rsidRPr="008218B6">
        <w:rPr>
          <w:rFonts w:ascii="Times New Roman" w:hAnsi="Times New Roman"/>
          <w:sz w:val="24"/>
          <w:szCs w:val="24"/>
        </w:rPr>
        <w:t>ючается в договор в случае, если деятельность Генподрядчика связана со значимыми экологическими аспектами: образование, сбор, вывоз и размещение строительно-промышленных отходов, а также других отходов I-IV классов опасности).</w:t>
      </w:r>
    </w:p>
    <w:p w:rsidR="008218B6" w:rsidRPr="008218B6" w:rsidRDefault="008218B6" w:rsidP="008218B6">
      <w:pPr>
        <w:spacing w:after="0" w:line="240" w:lineRule="auto"/>
        <w:jc w:val="both"/>
        <w:rPr>
          <w:rFonts w:ascii="Times New Roman" w:hAnsi="Times New Roman"/>
          <w:bCs/>
          <w:sz w:val="24"/>
          <w:szCs w:val="24"/>
        </w:rPr>
      </w:pPr>
      <w:r>
        <w:rPr>
          <w:rFonts w:ascii="Times New Roman" w:hAnsi="Times New Roman"/>
          <w:sz w:val="24"/>
          <w:szCs w:val="24"/>
        </w:rPr>
        <w:t xml:space="preserve">- </w:t>
      </w:r>
      <w:r w:rsidRPr="008218B6">
        <w:rPr>
          <w:rFonts w:ascii="Times New Roman" w:hAnsi="Times New Roman"/>
          <w:sz w:val="24"/>
          <w:szCs w:val="24"/>
        </w:rPr>
        <w:t>Генподрядчик несет ответственность за соблюдение требований природоохранного законодательства Российской Федерации и СЭМ ОАО «ТГК-1».</w:t>
      </w:r>
    </w:p>
    <w:p w:rsidR="008218B6" w:rsidRDefault="008218B6" w:rsidP="008218B6">
      <w:pPr>
        <w:suppressAutoHyphens/>
        <w:spacing w:after="0" w:line="240" w:lineRule="auto"/>
        <w:jc w:val="both"/>
      </w:pPr>
      <w:r w:rsidRPr="008218B6">
        <w:rPr>
          <w:rFonts w:ascii="Times New Roman" w:hAnsi="Times New Roman"/>
          <w:sz w:val="24"/>
          <w:szCs w:val="24"/>
        </w:rPr>
        <w:t>Примечание: Перечисленные требования могут быть изменены в зависимости от специфики заявляемых ремонтных работ</w:t>
      </w:r>
      <w:r w:rsidRPr="008218B6">
        <w:t>.</w:t>
      </w:r>
    </w:p>
    <w:p w:rsidR="00ED0116" w:rsidRDefault="00ED0116" w:rsidP="008218B6">
      <w:pPr>
        <w:suppressAutoHyphens/>
        <w:spacing w:after="0" w:line="240" w:lineRule="auto"/>
        <w:jc w:val="both"/>
      </w:pPr>
    </w:p>
    <w:p w:rsidR="00ED0116" w:rsidRDefault="00ED0116" w:rsidP="008218B6">
      <w:pPr>
        <w:suppressAutoHyphens/>
        <w:spacing w:after="0" w:line="240" w:lineRule="auto"/>
        <w:jc w:val="both"/>
      </w:pPr>
    </w:p>
    <w:p w:rsidR="00ED0116" w:rsidRPr="00C263A4" w:rsidRDefault="00ED0116" w:rsidP="008218B6">
      <w:pPr>
        <w:suppressAutoHyphens/>
        <w:spacing w:after="0" w:line="240" w:lineRule="auto"/>
        <w:jc w:val="both"/>
        <w:rPr>
          <w:rFonts w:ascii="Times New Roman" w:hAnsi="Times New Roman"/>
          <w:sz w:val="24"/>
          <w:szCs w:val="24"/>
        </w:rPr>
      </w:pPr>
    </w:p>
    <w:p w:rsidR="000436D2" w:rsidRPr="00C263A4" w:rsidRDefault="000436D2" w:rsidP="00C263A4">
      <w:pPr>
        <w:spacing w:after="0" w:line="240" w:lineRule="auto"/>
        <w:jc w:val="both"/>
        <w:rPr>
          <w:rFonts w:ascii="Times New Roman" w:hAnsi="Times New Roman"/>
          <w:b/>
          <w:bCs/>
          <w:sz w:val="24"/>
          <w:szCs w:val="24"/>
        </w:rPr>
      </w:pPr>
      <w:r w:rsidRPr="00C263A4">
        <w:rPr>
          <w:rFonts w:ascii="Times New Roman" w:hAnsi="Times New Roman"/>
          <w:b/>
          <w:bCs/>
          <w:sz w:val="24"/>
          <w:szCs w:val="24"/>
        </w:rPr>
        <w:lastRenderedPageBreak/>
        <w:t>2.2 Специальные требования:</w:t>
      </w:r>
    </w:p>
    <w:p w:rsidR="000436D2" w:rsidRPr="00C263A4" w:rsidRDefault="000436D2" w:rsidP="00C263A4">
      <w:pPr>
        <w:numPr>
          <w:ilvl w:val="0"/>
          <w:numId w:val="13"/>
        </w:numPr>
        <w:tabs>
          <w:tab w:val="clear" w:pos="851"/>
          <w:tab w:val="num" w:pos="0"/>
        </w:tabs>
        <w:suppressAutoHyphens/>
        <w:spacing w:after="0" w:line="240" w:lineRule="auto"/>
        <w:ind w:left="0" w:firstLine="425"/>
        <w:jc w:val="both"/>
        <w:rPr>
          <w:rFonts w:ascii="Times New Roman" w:hAnsi="Times New Roman"/>
          <w:sz w:val="24"/>
          <w:szCs w:val="24"/>
        </w:rPr>
      </w:pPr>
      <w:r w:rsidRPr="00C263A4">
        <w:rPr>
          <w:rFonts w:ascii="Times New Roman" w:hAnsi="Times New Roman"/>
          <w:sz w:val="24"/>
          <w:szCs w:val="24"/>
        </w:rPr>
        <w:t>осуществлять весь комплекс технологических решений и их согласование, позволяющий обеспечить необходимое качество работ и выполнение гарантийных обязательств;</w:t>
      </w:r>
    </w:p>
    <w:p w:rsidR="000436D2" w:rsidRPr="00C263A4" w:rsidRDefault="000436D2" w:rsidP="00C263A4">
      <w:pPr>
        <w:numPr>
          <w:ilvl w:val="0"/>
          <w:numId w:val="13"/>
        </w:numPr>
        <w:tabs>
          <w:tab w:val="clear" w:pos="851"/>
          <w:tab w:val="num" w:pos="0"/>
        </w:tabs>
        <w:suppressAutoHyphens/>
        <w:spacing w:after="0" w:line="240" w:lineRule="auto"/>
        <w:ind w:left="0" w:firstLine="425"/>
        <w:jc w:val="both"/>
        <w:rPr>
          <w:rFonts w:ascii="Times New Roman" w:hAnsi="Times New Roman"/>
          <w:sz w:val="24"/>
          <w:szCs w:val="24"/>
        </w:rPr>
      </w:pPr>
      <w:r w:rsidRPr="00C263A4">
        <w:rPr>
          <w:rFonts w:ascii="Times New Roman" w:hAnsi="Times New Roman"/>
          <w:sz w:val="24"/>
          <w:szCs w:val="24"/>
        </w:rPr>
        <w:t>обеспечить выполнение работ в соответствии с согласованным графиком работ;</w:t>
      </w:r>
    </w:p>
    <w:p w:rsidR="000436D2" w:rsidRDefault="000436D2" w:rsidP="00C263A4">
      <w:pPr>
        <w:numPr>
          <w:ilvl w:val="0"/>
          <w:numId w:val="13"/>
        </w:numPr>
        <w:tabs>
          <w:tab w:val="clear" w:pos="851"/>
          <w:tab w:val="num" w:pos="0"/>
        </w:tabs>
        <w:suppressAutoHyphens/>
        <w:spacing w:after="0" w:line="240" w:lineRule="auto"/>
        <w:ind w:left="0" w:firstLine="425"/>
        <w:jc w:val="both"/>
        <w:rPr>
          <w:rFonts w:ascii="Times New Roman" w:hAnsi="Times New Roman"/>
          <w:sz w:val="24"/>
          <w:szCs w:val="24"/>
        </w:rPr>
      </w:pPr>
      <w:r w:rsidRPr="00D4399D">
        <w:rPr>
          <w:rFonts w:ascii="Times New Roman" w:hAnsi="Times New Roman"/>
          <w:sz w:val="24"/>
          <w:szCs w:val="24"/>
        </w:rPr>
        <w:t>обязательное наличие у работников Генподрядной организации однотипной спецодежды с названием и логотипом организации - Генподрядчика при выполнении работ на объектах ОАО «ТГК-1».</w:t>
      </w:r>
    </w:p>
    <w:p w:rsidR="006528FE" w:rsidRDefault="006528FE" w:rsidP="006528FE">
      <w:pPr>
        <w:suppressAutoHyphens/>
        <w:spacing w:after="0" w:line="240" w:lineRule="auto"/>
        <w:jc w:val="both"/>
        <w:rPr>
          <w:rFonts w:ascii="Times New Roman" w:hAnsi="Times New Roman"/>
          <w:sz w:val="24"/>
          <w:szCs w:val="24"/>
        </w:rPr>
      </w:pPr>
    </w:p>
    <w:p w:rsidR="006528FE" w:rsidRPr="00D4399D" w:rsidRDefault="006528FE" w:rsidP="006528FE">
      <w:pPr>
        <w:suppressAutoHyphens/>
        <w:spacing w:after="0" w:line="240" w:lineRule="auto"/>
        <w:jc w:val="both"/>
        <w:rPr>
          <w:rFonts w:ascii="Times New Roman" w:hAnsi="Times New Roman"/>
          <w:sz w:val="24"/>
          <w:szCs w:val="24"/>
        </w:rPr>
      </w:pPr>
    </w:p>
    <w:p w:rsidR="000436D2" w:rsidRPr="00C263A4" w:rsidRDefault="000436D2" w:rsidP="00C263A4">
      <w:pPr>
        <w:pStyle w:val="a7"/>
        <w:tabs>
          <w:tab w:val="num" w:pos="1440"/>
        </w:tabs>
        <w:spacing w:after="0" w:line="240" w:lineRule="auto"/>
        <w:ind w:left="0"/>
        <w:jc w:val="both"/>
        <w:rPr>
          <w:rFonts w:ascii="Times New Roman" w:hAnsi="Times New Roman"/>
          <w:b/>
          <w:sz w:val="24"/>
          <w:szCs w:val="24"/>
        </w:rPr>
      </w:pPr>
      <w:r w:rsidRPr="00C263A4">
        <w:rPr>
          <w:rFonts w:ascii="Times New Roman" w:hAnsi="Times New Roman"/>
          <w:b/>
          <w:sz w:val="24"/>
          <w:szCs w:val="24"/>
        </w:rPr>
        <w:t>2.3. Требования к Субподрядчикам:</w:t>
      </w:r>
    </w:p>
    <w:p w:rsidR="000436D2" w:rsidRPr="00C263A4" w:rsidRDefault="000436D2" w:rsidP="00C263A4">
      <w:pPr>
        <w:pStyle w:val="a7"/>
        <w:tabs>
          <w:tab w:val="num" w:pos="1440"/>
        </w:tabs>
        <w:spacing w:after="0" w:line="240" w:lineRule="auto"/>
        <w:ind w:left="0"/>
        <w:jc w:val="both"/>
        <w:rPr>
          <w:rFonts w:ascii="Times New Roman" w:hAnsi="Times New Roman"/>
          <w:sz w:val="24"/>
          <w:szCs w:val="24"/>
        </w:rPr>
      </w:pPr>
      <w:r w:rsidRPr="00C263A4">
        <w:rPr>
          <w:rFonts w:ascii="Times New Roman" w:hAnsi="Times New Roman"/>
          <w:sz w:val="24"/>
          <w:szCs w:val="24"/>
        </w:rPr>
        <w:t>- при планирующемся привлечении для выполнения работ Субподрядчиков Участник должен иметь право на исполнение функций генерального подрядчика, согласно действующего законодательства;</w:t>
      </w:r>
    </w:p>
    <w:p w:rsidR="000436D2" w:rsidRPr="00C263A4" w:rsidRDefault="000436D2" w:rsidP="00C263A4">
      <w:pPr>
        <w:pStyle w:val="a7"/>
        <w:tabs>
          <w:tab w:val="num" w:pos="1440"/>
        </w:tabs>
        <w:spacing w:after="0" w:line="240" w:lineRule="auto"/>
        <w:ind w:left="0"/>
        <w:jc w:val="both"/>
        <w:rPr>
          <w:rFonts w:ascii="Times New Roman" w:hAnsi="Times New Roman"/>
          <w:sz w:val="24"/>
          <w:szCs w:val="24"/>
        </w:rPr>
      </w:pPr>
      <w:r w:rsidRPr="00C263A4">
        <w:rPr>
          <w:rFonts w:ascii="Times New Roman" w:hAnsi="Times New Roman"/>
          <w:sz w:val="24"/>
          <w:szCs w:val="24"/>
        </w:rPr>
        <w:t xml:space="preserve"> - при необходимости проведения отдельных работ субподрядом, договора субподряда должны быть на объем не более 30% от цены предложения;</w:t>
      </w:r>
    </w:p>
    <w:p w:rsidR="000436D2" w:rsidRPr="00C263A4" w:rsidRDefault="000436D2" w:rsidP="00C263A4">
      <w:pPr>
        <w:pStyle w:val="a7"/>
        <w:tabs>
          <w:tab w:val="num" w:pos="1440"/>
        </w:tabs>
        <w:spacing w:after="0" w:line="240" w:lineRule="auto"/>
        <w:ind w:left="0"/>
        <w:jc w:val="both"/>
        <w:rPr>
          <w:rFonts w:ascii="Times New Roman" w:hAnsi="Times New Roman"/>
          <w:sz w:val="24"/>
          <w:szCs w:val="24"/>
        </w:rPr>
      </w:pPr>
      <w:r w:rsidRPr="00C263A4">
        <w:rPr>
          <w:rFonts w:ascii="Times New Roman" w:hAnsi="Times New Roman"/>
          <w:sz w:val="24"/>
          <w:szCs w:val="24"/>
        </w:rPr>
        <w:t xml:space="preserve"> - Участник должен включить в свое предложение подробные сведения обо всех Субподрядчиках, которых он предполагает нанять для выполнения работ, включая процентное соотношение при распределении объемов работ;</w:t>
      </w:r>
    </w:p>
    <w:p w:rsidR="000436D2" w:rsidRPr="00C263A4" w:rsidRDefault="000436D2" w:rsidP="00C263A4">
      <w:pPr>
        <w:pStyle w:val="a7"/>
        <w:tabs>
          <w:tab w:val="num" w:pos="1440"/>
        </w:tabs>
        <w:spacing w:after="0" w:line="240" w:lineRule="auto"/>
        <w:ind w:left="0"/>
        <w:jc w:val="both"/>
        <w:rPr>
          <w:rFonts w:ascii="Times New Roman" w:hAnsi="Times New Roman"/>
          <w:sz w:val="24"/>
          <w:szCs w:val="24"/>
        </w:rPr>
      </w:pPr>
      <w:r w:rsidRPr="00C263A4">
        <w:rPr>
          <w:rFonts w:ascii="Times New Roman" w:hAnsi="Times New Roman"/>
          <w:sz w:val="24"/>
          <w:szCs w:val="24"/>
        </w:rPr>
        <w:t xml:space="preserve"> - Участник должен обеспечить соответствие любого предложенного Субподрядчика требованиям предквалификационной документации Организатора запроса предложений;</w:t>
      </w:r>
    </w:p>
    <w:p w:rsidR="000436D2" w:rsidRDefault="000436D2" w:rsidP="00C263A4">
      <w:pPr>
        <w:pStyle w:val="a7"/>
        <w:tabs>
          <w:tab w:val="num" w:pos="1440"/>
        </w:tabs>
        <w:spacing w:after="0" w:line="240" w:lineRule="auto"/>
        <w:ind w:left="0"/>
        <w:jc w:val="both"/>
        <w:rPr>
          <w:rFonts w:ascii="Times New Roman" w:hAnsi="Times New Roman"/>
          <w:sz w:val="24"/>
          <w:szCs w:val="24"/>
        </w:rPr>
      </w:pPr>
      <w:r w:rsidRPr="00C263A4">
        <w:rPr>
          <w:rFonts w:ascii="Times New Roman" w:hAnsi="Times New Roman"/>
          <w:sz w:val="24"/>
          <w:szCs w:val="24"/>
        </w:rPr>
        <w:t xml:space="preserve"> - Организатор оставляет за собой право отклонить любого из предложенных Субподрядчиков.</w:t>
      </w:r>
    </w:p>
    <w:p w:rsidR="00795675" w:rsidRDefault="00795675" w:rsidP="00C263A4">
      <w:pPr>
        <w:pStyle w:val="a7"/>
        <w:tabs>
          <w:tab w:val="num" w:pos="1440"/>
        </w:tabs>
        <w:spacing w:after="0" w:line="240" w:lineRule="auto"/>
        <w:ind w:left="0"/>
        <w:jc w:val="both"/>
        <w:rPr>
          <w:rFonts w:ascii="Times New Roman" w:hAnsi="Times New Roman"/>
          <w:sz w:val="24"/>
          <w:szCs w:val="24"/>
        </w:rPr>
      </w:pPr>
    </w:p>
    <w:p w:rsidR="00795675" w:rsidRPr="009152B5" w:rsidRDefault="00795675" w:rsidP="00795675">
      <w:pPr>
        <w:widowControl w:val="0"/>
        <w:spacing w:after="0" w:line="240" w:lineRule="auto"/>
        <w:jc w:val="center"/>
        <w:rPr>
          <w:rFonts w:ascii="Times New Roman" w:hAnsi="Times New Roman"/>
          <w:b/>
          <w:sz w:val="24"/>
          <w:szCs w:val="24"/>
        </w:rPr>
      </w:pPr>
      <w:r w:rsidRPr="009152B5">
        <w:rPr>
          <w:rFonts w:ascii="Times New Roman" w:hAnsi="Times New Roman"/>
          <w:b/>
          <w:sz w:val="24"/>
          <w:szCs w:val="24"/>
        </w:rPr>
        <w:t>Особое требование к документам на виды деятельности,</w:t>
      </w:r>
    </w:p>
    <w:p w:rsidR="00795675" w:rsidRPr="009152B5" w:rsidRDefault="00795675" w:rsidP="00795675">
      <w:pPr>
        <w:widowControl w:val="0"/>
        <w:spacing w:after="0" w:line="240" w:lineRule="auto"/>
        <w:jc w:val="center"/>
        <w:rPr>
          <w:rFonts w:ascii="Times New Roman" w:hAnsi="Times New Roman"/>
          <w:sz w:val="24"/>
          <w:szCs w:val="24"/>
        </w:rPr>
      </w:pPr>
      <w:r w:rsidRPr="009152B5">
        <w:rPr>
          <w:rFonts w:ascii="Times New Roman" w:hAnsi="Times New Roman"/>
          <w:b/>
          <w:sz w:val="24"/>
          <w:szCs w:val="24"/>
        </w:rPr>
        <w:t>связанные с выполнением договора.</w:t>
      </w:r>
    </w:p>
    <w:p w:rsidR="00795675" w:rsidRPr="009152B5" w:rsidRDefault="00795675" w:rsidP="00795675">
      <w:pPr>
        <w:widowControl w:val="0"/>
        <w:spacing w:after="0" w:line="240" w:lineRule="auto"/>
        <w:ind w:firstLine="720"/>
        <w:jc w:val="both"/>
        <w:rPr>
          <w:rFonts w:ascii="Times New Roman" w:hAnsi="Times New Roman"/>
          <w:sz w:val="24"/>
          <w:szCs w:val="24"/>
        </w:rPr>
      </w:pPr>
      <w:r w:rsidRPr="009152B5">
        <w:rPr>
          <w:rFonts w:ascii="Times New Roman" w:hAnsi="Times New Roman"/>
          <w:sz w:val="24"/>
          <w:szCs w:val="24"/>
        </w:rPr>
        <w:t xml:space="preserve">Участник должен иметь лицензии, свидетельство о допуске к определенному виду или видам работ, которые оказывают влияние на безопасность объектов капитального строительства, выданное </w:t>
      </w:r>
      <w:proofErr w:type="spellStart"/>
      <w:r w:rsidRPr="009152B5">
        <w:rPr>
          <w:rFonts w:ascii="Times New Roman" w:hAnsi="Times New Roman"/>
          <w:sz w:val="24"/>
          <w:szCs w:val="24"/>
        </w:rPr>
        <w:t>саморегулируемой</w:t>
      </w:r>
      <w:proofErr w:type="spellEnd"/>
      <w:r w:rsidRPr="009152B5">
        <w:rPr>
          <w:rFonts w:ascii="Times New Roman" w:hAnsi="Times New Roman"/>
          <w:sz w:val="24"/>
          <w:szCs w:val="24"/>
        </w:rPr>
        <w:t xml:space="preserve"> организацией, сертификаты, необходимые для выполнения работ на весь срок действия договора.</w:t>
      </w:r>
    </w:p>
    <w:p w:rsidR="00177762" w:rsidRPr="009152B5" w:rsidRDefault="00177762" w:rsidP="00C263A4">
      <w:pPr>
        <w:pStyle w:val="a7"/>
        <w:tabs>
          <w:tab w:val="num" w:pos="1440"/>
        </w:tabs>
        <w:spacing w:after="0" w:line="240" w:lineRule="auto"/>
        <w:ind w:left="0"/>
        <w:jc w:val="both"/>
        <w:rPr>
          <w:rFonts w:ascii="Times New Roman" w:hAnsi="Times New Roman"/>
          <w:sz w:val="24"/>
          <w:szCs w:val="24"/>
        </w:rPr>
      </w:pPr>
    </w:p>
    <w:p w:rsidR="00795675" w:rsidRPr="009152B5" w:rsidRDefault="00795675" w:rsidP="00795675">
      <w:pPr>
        <w:pStyle w:val="25"/>
        <w:tabs>
          <w:tab w:val="left" w:pos="708"/>
        </w:tabs>
        <w:spacing w:before="0" w:after="0"/>
        <w:ind w:left="0" w:firstLine="0"/>
        <w:jc w:val="center"/>
        <w:rPr>
          <w:sz w:val="24"/>
          <w:szCs w:val="24"/>
        </w:rPr>
      </w:pPr>
      <w:r w:rsidRPr="009152B5">
        <w:rPr>
          <w:sz w:val="24"/>
          <w:szCs w:val="24"/>
        </w:rPr>
        <w:t>Требования к сроку действия Предложения.</w:t>
      </w:r>
    </w:p>
    <w:p w:rsidR="00795675" w:rsidRPr="00ED6428" w:rsidRDefault="00795675" w:rsidP="00795675">
      <w:pPr>
        <w:pStyle w:val="aa"/>
        <w:spacing w:line="240" w:lineRule="auto"/>
        <w:ind w:left="0" w:firstLine="0"/>
        <w:rPr>
          <w:sz w:val="24"/>
          <w:szCs w:val="24"/>
        </w:rPr>
      </w:pPr>
      <w:r w:rsidRPr="009152B5">
        <w:rPr>
          <w:sz w:val="24"/>
          <w:szCs w:val="24"/>
        </w:rPr>
        <w:tab/>
        <w:t xml:space="preserve">Предложение действительно в течение срока, указанного Участником в письме о подаче оферты. В любом случае этот срок </w:t>
      </w:r>
      <w:r w:rsidRPr="009152B5">
        <w:rPr>
          <w:b/>
          <w:i/>
          <w:sz w:val="24"/>
          <w:szCs w:val="24"/>
        </w:rPr>
        <w:t>не должен быть менее 90 календарных дней</w:t>
      </w:r>
      <w:r w:rsidRPr="009152B5">
        <w:rPr>
          <w:sz w:val="24"/>
          <w:szCs w:val="24"/>
        </w:rPr>
        <w:t xml:space="preserve"> со дня, следующего за днем окончания приема Предложений. </w:t>
      </w:r>
      <w:r w:rsidRPr="009152B5">
        <w:rPr>
          <w:b/>
          <w:i/>
          <w:sz w:val="24"/>
          <w:szCs w:val="24"/>
        </w:rPr>
        <w:t>Указание меньшего срока может быть основанием для отклонения Предложений.</w:t>
      </w:r>
    </w:p>
    <w:p w:rsidR="00177762" w:rsidRDefault="00177762" w:rsidP="00177762">
      <w:pPr>
        <w:pStyle w:val="aa"/>
        <w:tabs>
          <w:tab w:val="left" w:pos="708"/>
        </w:tabs>
        <w:spacing w:line="240" w:lineRule="auto"/>
        <w:ind w:left="0" w:firstLine="708"/>
        <w:rPr>
          <w:sz w:val="24"/>
        </w:rPr>
      </w:pPr>
    </w:p>
    <w:p w:rsidR="0004263E" w:rsidRDefault="0004263E" w:rsidP="00177762">
      <w:pPr>
        <w:pStyle w:val="aa"/>
        <w:tabs>
          <w:tab w:val="left" w:pos="708"/>
        </w:tabs>
        <w:spacing w:line="240" w:lineRule="auto"/>
        <w:ind w:left="0" w:firstLine="708"/>
        <w:rPr>
          <w:sz w:val="24"/>
        </w:rPr>
      </w:pPr>
    </w:p>
    <w:p w:rsidR="00AF40DF" w:rsidRDefault="00AF40DF" w:rsidP="00177762">
      <w:pPr>
        <w:pStyle w:val="aa"/>
        <w:tabs>
          <w:tab w:val="left" w:pos="708"/>
        </w:tabs>
        <w:spacing w:line="240" w:lineRule="auto"/>
        <w:ind w:left="0" w:firstLine="708"/>
        <w:rPr>
          <w:sz w:val="24"/>
        </w:rPr>
      </w:pPr>
    </w:p>
    <w:p w:rsidR="00AF40DF" w:rsidRDefault="00AF40DF" w:rsidP="00177762">
      <w:pPr>
        <w:pStyle w:val="aa"/>
        <w:tabs>
          <w:tab w:val="left" w:pos="708"/>
        </w:tabs>
        <w:spacing w:line="240" w:lineRule="auto"/>
        <w:ind w:left="0" w:firstLine="708"/>
        <w:rPr>
          <w:sz w:val="24"/>
        </w:rPr>
      </w:pPr>
    </w:p>
    <w:p w:rsidR="0004263E" w:rsidRPr="0004263E" w:rsidRDefault="0004263E" w:rsidP="0004263E">
      <w:pPr>
        <w:spacing w:after="0" w:line="240" w:lineRule="auto"/>
        <w:jc w:val="both"/>
        <w:rPr>
          <w:rFonts w:ascii="Times New Roman" w:hAnsi="Times New Roman"/>
          <w:sz w:val="24"/>
          <w:szCs w:val="24"/>
        </w:rPr>
      </w:pPr>
      <w:r w:rsidRPr="0004263E">
        <w:rPr>
          <w:rFonts w:ascii="Times New Roman" w:hAnsi="Times New Roman"/>
          <w:sz w:val="24"/>
          <w:szCs w:val="24"/>
        </w:rPr>
        <w:t>Директор Каскада Кемских ГЭС</w:t>
      </w:r>
    </w:p>
    <w:p w:rsidR="0004263E" w:rsidRPr="0004263E" w:rsidRDefault="0004263E" w:rsidP="0004263E">
      <w:pPr>
        <w:spacing w:after="0" w:line="240" w:lineRule="auto"/>
        <w:jc w:val="both"/>
        <w:rPr>
          <w:rFonts w:ascii="Times New Roman" w:hAnsi="Times New Roman"/>
          <w:sz w:val="24"/>
          <w:szCs w:val="24"/>
        </w:rPr>
      </w:pPr>
      <w:r w:rsidRPr="0004263E">
        <w:rPr>
          <w:rFonts w:ascii="Times New Roman" w:hAnsi="Times New Roman"/>
          <w:sz w:val="24"/>
          <w:szCs w:val="24"/>
        </w:rPr>
        <w:t>Филиала «Карельский» ОАО «ТГК-1»</w:t>
      </w:r>
      <w:r w:rsidRPr="0004263E">
        <w:rPr>
          <w:rFonts w:ascii="Times New Roman" w:hAnsi="Times New Roman"/>
          <w:sz w:val="24"/>
          <w:szCs w:val="24"/>
        </w:rPr>
        <w:tab/>
      </w:r>
      <w:r w:rsidRPr="0004263E">
        <w:rPr>
          <w:rFonts w:ascii="Times New Roman" w:hAnsi="Times New Roman"/>
          <w:sz w:val="24"/>
          <w:szCs w:val="24"/>
        </w:rPr>
        <w:tab/>
      </w:r>
      <w:r w:rsidRPr="0004263E">
        <w:rPr>
          <w:rFonts w:ascii="Times New Roman" w:hAnsi="Times New Roman"/>
          <w:sz w:val="24"/>
          <w:szCs w:val="24"/>
        </w:rPr>
        <w:tab/>
        <w:t>С.Ю. Чугров</w:t>
      </w:r>
    </w:p>
    <w:p w:rsidR="0004263E" w:rsidRDefault="0004263E" w:rsidP="00177762">
      <w:pPr>
        <w:pStyle w:val="aa"/>
        <w:tabs>
          <w:tab w:val="left" w:pos="708"/>
        </w:tabs>
        <w:spacing w:line="240" w:lineRule="auto"/>
        <w:ind w:left="0" w:firstLine="708"/>
        <w:rPr>
          <w:sz w:val="24"/>
        </w:rPr>
      </w:pPr>
    </w:p>
    <w:p w:rsidR="0004263E" w:rsidRDefault="0004263E" w:rsidP="00177762">
      <w:pPr>
        <w:pStyle w:val="aa"/>
        <w:tabs>
          <w:tab w:val="left" w:pos="708"/>
        </w:tabs>
        <w:spacing w:line="240" w:lineRule="auto"/>
        <w:ind w:left="0" w:firstLine="708"/>
        <w:rPr>
          <w:sz w:val="24"/>
        </w:rPr>
      </w:pPr>
    </w:p>
    <w:p w:rsidR="0004263E" w:rsidRDefault="0004263E" w:rsidP="00177762">
      <w:pPr>
        <w:pStyle w:val="aa"/>
        <w:tabs>
          <w:tab w:val="left" w:pos="708"/>
        </w:tabs>
        <w:spacing w:line="240" w:lineRule="auto"/>
        <w:ind w:left="0" w:firstLine="708"/>
        <w:rPr>
          <w:sz w:val="24"/>
        </w:rPr>
      </w:pPr>
    </w:p>
    <w:p w:rsidR="0004263E" w:rsidRDefault="0004263E" w:rsidP="00177762">
      <w:pPr>
        <w:pStyle w:val="aa"/>
        <w:tabs>
          <w:tab w:val="left" w:pos="708"/>
        </w:tabs>
        <w:spacing w:line="240" w:lineRule="auto"/>
        <w:ind w:left="0" w:firstLine="708"/>
        <w:rPr>
          <w:sz w:val="24"/>
        </w:rPr>
      </w:pPr>
    </w:p>
    <w:p w:rsidR="0004263E" w:rsidRDefault="0004263E" w:rsidP="00177762">
      <w:pPr>
        <w:pStyle w:val="aa"/>
        <w:tabs>
          <w:tab w:val="left" w:pos="708"/>
        </w:tabs>
        <w:spacing w:line="240" w:lineRule="auto"/>
        <w:ind w:left="0" w:firstLine="708"/>
        <w:rPr>
          <w:sz w:val="24"/>
        </w:rPr>
      </w:pPr>
    </w:p>
    <w:p w:rsidR="0004263E" w:rsidRDefault="0004263E" w:rsidP="00177762">
      <w:pPr>
        <w:pStyle w:val="aa"/>
        <w:tabs>
          <w:tab w:val="left" w:pos="708"/>
        </w:tabs>
        <w:spacing w:line="240" w:lineRule="auto"/>
        <w:ind w:left="0" w:firstLine="708"/>
        <w:rPr>
          <w:sz w:val="24"/>
        </w:rPr>
      </w:pPr>
    </w:p>
    <w:p w:rsidR="0004263E" w:rsidRDefault="0004263E" w:rsidP="00177762">
      <w:pPr>
        <w:pStyle w:val="aa"/>
        <w:tabs>
          <w:tab w:val="left" w:pos="708"/>
        </w:tabs>
        <w:spacing w:line="240" w:lineRule="auto"/>
        <w:ind w:left="0" w:firstLine="708"/>
        <w:rPr>
          <w:sz w:val="24"/>
        </w:rPr>
      </w:pPr>
    </w:p>
    <w:p w:rsidR="006528FE" w:rsidRDefault="006528FE" w:rsidP="00177762">
      <w:pPr>
        <w:pStyle w:val="aa"/>
        <w:tabs>
          <w:tab w:val="left" w:pos="708"/>
        </w:tabs>
        <w:spacing w:line="240" w:lineRule="auto"/>
        <w:ind w:left="0" w:firstLine="708"/>
        <w:rPr>
          <w:sz w:val="24"/>
        </w:rPr>
      </w:pPr>
    </w:p>
    <w:p w:rsidR="006528FE" w:rsidRDefault="006528FE" w:rsidP="00177762">
      <w:pPr>
        <w:pStyle w:val="aa"/>
        <w:tabs>
          <w:tab w:val="left" w:pos="708"/>
        </w:tabs>
        <w:spacing w:line="240" w:lineRule="auto"/>
        <w:ind w:left="0" w:firstLine="708"/>
        <w:rPr>
          <w:sz w:val="24"/>
        </w:rPr>
      </w:pPr>
    </w:p>
    <w:p w:rsidR="006528FE" w:rsidRDefault="006528FE" w:rsidP="00177762">
      <w:pPr>
        <w:pStyle w:val="aa"/>
        <w:tabs>
          <w:tab w:val="left" w:pos="708"/>
        </w:tabs>
        <w:spacing w:line="240" w:lineRule="auto"/>
        <w:ind w:left="0" w:firstLine="708"/>
        <w:rPr>
          <w:sz w:val="24"/>
        </w:rPr>
      </w:pPr>
    </w:p>
    <w:p w:rsidR="006528FE" w:rsidRDefault="006528FE" w:rsidP="00177762">
      <w:pPr>
        <w:pStyle w:val="aa"/>
        <w:tabs>
          <w:tab w:val="left" w:pos="708"/>
        </w:tabs>
        <w:spacing w:line="240" w:lineRule="auto"/>
        <w:ind w:left="0" w:firstLine="708"/>
        <w:rPr>
          <w:sz w:val="24"/>
        </w:rPr>
      </w:pPr>
    </w:p>
    <w:sectPr w:rsidR="006528FE" w:rsidSect="00AD3B02">
      <w:pgSz w:w="11906" w:h="16838"/>
      <w:pgMar w:top="709" w:right="70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96CFD"/>
    <w:multiLevelType w:val="hybridMultilevel"/>
    <w:tmpl w:val="910CF61A"/>
    <w:lvl w:ilvl="0" w:tplc="FFFFFFFF">
      <w:start w:val="1"/>
      <w:numFmt w:val="bullet"/>
      <w:lvlText w:val=""/>
      <w:lvlJc w:val="left"/>
      <w:pPr>
        <w:tabs>
          <w:tab w:val="num" w:pos="0"/>
        </w:tabs>
        <w:ind w:left="0" w:hanging="360"/>
      </w:pPr>
      <w:rPr>
        <w:rFonts w:ascii="Wingdings" w:hAnsi="Wingdings" w:hint="default"/>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
    <w:nsid w:val="11CA2C5B"/>
    <w:multiLevelType w:val="hybridMultilevel"/>
    <w:tmpl w:val="40CAF9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0707DC"/>
    <w:multiLevelType w:val="hybridMultilevel"/>
    <w:tmpl w:val="86CCD6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844A73"/>
    <w:multiLevelType w:val="hybridMultilevel"/>
    <w:tmpl w:val="C762B730"/>
    <w:lvl w:ilvl="0" w:tplc="04190001">
      <w:start w:val="1"/>
      <w:numFmt w:val="bullet"/>
      <w:lvlText w:val=""/>
      <w:lvlJc w:val="left"/>
      <w:pPr>
        <w:tabs>
          <w:tab w:val="num" w:pos="1920"/>
        </w:tabs>
        <w:ind w:left="1920" w:hanging="360"/>
      </w:pPr>
      <w:rPr>
        <w:rFonts w:ascii="Symbol" w:hAnsi="Symbol" w:hint="default"/>
      </w:rPr>
    </w:lvl>
    <w:lvl w:ilvl="1" w:tplc="04190003" w:tentative="1">
      <w:start w:val="1"/>
      <w:numFmt w:val="bullet"/>
      <w:lvlText w:val="o"/>
      <w:lvlJc w:val="left"/>
      <w:pPr>
        <w:tabs>
          <w:tab w:val="num" w:pos="2640"/>
        </w:tabs>
        <w:ind w:left="2640" w:hanging="360"/>
      </w:pPr>
      <w:rPr>
        <w:rFonts w:ascii="Courier New" w:hAnsi="Courier New" w:hint="default"/>
      </w:rPr>
    </w:lvl>
    <w:lvl w:ilvl="2" w:tplc="04190005" w:tentative="1">
      <w:start w:val="1"/>
      <w:numFmt w:val="bullet"/>
      <w:lvlText w:val=""/>
      <w:lvlJc w:val="left"/>
      <w:pPr>
        <w:tabs>
          <w:tab w:val="num" w:pos="3360"/>
        </w:tabs>
        <w:ind w:left="3360" w:hanging="360"/>
      </w:pPr>
      <w:rPr>
        <w:rFonts w:ascii="Wingdings" w:hAnsi="Wingdings" w:hint="default"/>
      </w:rPr>
    </w:lvl>
    <w:lvl w:ilvl="3" w:tplc="04190001" w:tentative="1">
      <w:start w:val="1"/>
      <w:numFmt w:val="bullet"/>
      <w:lvlText w:val=""/>
      <w:lvlJc w:val="left"/>
      <w:pPr>
        <w:tabs>
          <w:tab w:val="num" w:pos="4080"/>
        </w:tabs>
        <w:ind w:left="4080" w:hanging="360"/>
      </w:pPr>
      <w:rPr>
        <w:rFonts w:ascii="Symbol" w:hAnsi="Symbol" w:hint="default"/>
      </w:rPr>
    </w:lvl>
    <w:lvl w:ilvl="4" w:tplc="04190003" w:tentative="1">
      <w:start w:val="1"/>
      <w:numFmt w:val="bullet"/>
      <w:lvlText w:val="o"/>
      <w:lvlJc w:val="left"/>
      <w:pPr>
        <w:tabs>
          <w:tab w:val="num" w:pos="4800"/>
        </w:tabs>
        <w:ind w:left="4800" w:hanging="360"/>
      </w:pPr>
      <w:rPr>
        <w:rFonts w:ascii="Courier New" w:hAnsi="Courier New" w:hint="default"/>
      </w:rPr>
    </w:lvl>
    <w:lvl w:ilvl="5" w:tplc="04190005" w:tentative="1">
      <w:start w:val="1"/>
      <w:numFmt w:val="bullet"/>
      <w:lvlText w:val=""/>
      <w:lvlJc w:val="left"/>
      <w:pPr>
        <w:tabs>
          <w:tab w:val="num" w:pos="5520"/>
        </w:tabs>
        <w:ind w:left="5520" w:hanging="360"/>
      </w:pPr>
      <w:rPr>
        <w:rFonts w:ascii="Wingdings" w:hAnsi="Wingdings" w:hint="default"/>
      </w:rPr>
    </w:lvl>
    <w:lvl w:ilvl="6" w:tplc="04190001" w:tentative="1">
      <w:start w:val="1"/>
      <w:numFmt w:val="bullet"/>
      <w:lvlText w:val=""/>
      <w:lvlJc w:val="left"/>
      <w:pPr>
        <w:tabs>
          <w:tab w:val="num" w:pos="6240"/>
        </w:tabs>
        <w:ind w:left="6240" w:hanging="360"/>
      </w:pPr>
      <w:rPr>
        <w:rFonts w:ascii="Symbol" w:hAnsi="Symbol" w:hint="default"/>
      </w:rPr>
    </w:lvl>
    <w:lvl w:ilvl="7" w:tplc="04190003" w:tentative="1">
      <w:start w:val="1"/>
      <w:numFmt w:val="bullet"/>
      <w:lvlText w:val="o"/>
      <w:lvlJc w:val="left"/>
      <w:pPr>
        <w:tabs>
          <w:tab w:val="num" w:pos="6960"/>
        </w:tabs>
        <w:ind w:left="6960" w:hanging="360"/>
      </w:pPr>
      <w:rPr>
        <w:rFonts w:ascii="Courier New" w:hAnsi="Courier New" w:hint="default"/>
      </w:rPr>
    </w:lvl>
    <w:lvl w:ilvl="8" w:tplc="04190005" w:tentative="1">
      <w:start w:val="1"/>
      <w:numFmt w:val="bullet"/>
      <w:lvlText w:val=""/>
      <w:lvlJc w:val="left"/>
      <w:pPr>
        <w:tabs>
          <w:tab w:val="num" w:pos="7680"/>
        </w:tabs>
        <w:ind w:left="7680" w:hanging="360"/>
      </w:pPr>
      <w:rPr>
        <w:rFonts w:ascii="Wingdings" w:hAnsi="Wingdings" w:hint="default"/>
      </w:rPr>
    </w:lvl>
  </w:abstractNum>
  <w:abstractNum w:abstractNumId="4">
    <w:nsid w:val="1DA740E9"/>
    <w:multiLevelType w:val="hybridMultilevel"/>
    <w:tmpl w:val="DA629A9C"/>
    <w:lvl w:ilvl="0" w:tplc="D5D263F6">
      <w:start w:val="1"/>
      <w:numFmt w:val="bullet"/>
      <w:pStyle w:val="a"/>
      <w:lvlText w:val=""/>
      <w:lvlJc w:val="left"/>
      <w:pPr>
        <w:tabs>
          <w:tab w:val="num" w:pos="964"/>
        </w:tabs>
        <w:ind w:left="964" w:hanging="397"/>
      </w:pPr>
      <w:rPr>
        <w:rFonts w:ascii="Symbol" w:hAnsi="Symbol" w:hint="default"/>
      </w:rPr>
    </w:lvl>
    <w:lvl w:ilvl="1" w:tplc="0419000F">
      <w:start w:val="1"/>
      <w:numFmt w:val="decimal"/>
      <w:lvlText w:val="%2."/>
      <w:lvlJc w:val="left"/>
      <w:pPr>
        <w:tabs>
          <w:tab w:val="num" w:pos="1724"/>
        </w:tabs>
        <w:ind w:left="1724" w:hanging="360"/>
      </w:p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5">
    <w:nsid w:val="29F3196C"/>
    <w:multiLevelType w:val="hybridMultilevel"/>
    <w:tmpl w:val="D8B2D1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3B130E52"/>
    <w:multiLevelType w:val="multilevel"/>
    <w:tmpl w:val="593250B2"/>
    <w:lvl w:ilvl="0">
      <w:start w:val="3"/>
      <w:numFmt w:val="decimal"/>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360"/>
        </w:tabs>
        <w:ind w:left="36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
    <w:nsid w:val="3DC50066"/>
    <w:multiLevelType w:val="multilevel"/>
    <w:tmpl w:val="81785F82"/>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50A06132"/>
    <w:multiLevelType w:val="hybridMultilevel"/>
    <w:tmpl w:val="A12208E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nsid w:val="564D0D94"/>
    <w:multiLevelType w:val="hybridMultilevel"/>
    <w:tmpl w:val="1B5AC1F2"/>
    <w:lvl w:ilvl="0" w:tplc="04190001">
      <w:start w:val="1"/>
      <w:numFmt w:val="bullet"/>
      <w:lvlText w:val=""/>
      <w:lvlJc w:val="left"/>
      <w:pPr>
        <w:tabs>
          <w:tab w:val="num" w:pos="2622"/>
        </w:tabs>
        <w:ind w:left="2622" w:hanging="360"/>
      </w:pPr>
      <w:rPr>
        <w:rFonts w:ascii="Symbol" w:hAnsi="Symbol" w:hint="default"/>
      </w:rPr>
    </w:lvl>
    <w:lvl w:ilvl="1" w:tplc="04190003">
      <w:start w:val="1"/>
      <w:numFmt w:val="bullet"/>
      <w:lvlText w:val="o"/>
      <w:lvlJc w:val="left"/>
      <w:pPr>
        <w:tabs>
          <w:tab w:val="num" w:pos="2663"/>
        </w:tabs>
        <w:ind w:left="2663" w:hanging="360"/>
      </w:pPr>
      <w:rPr>
        <w:rFonts w:ascii="Courier New" w:hAnsi="Courier New" w:cs="Courier New" w:hint="default"/>
      </w:rPr>
    </w:lvl>
    <w:lvl w:ilvl="2" w:tplc="04190005">
      <w:start w:val="1"/>
      <w:numFmt w:val="bullet"/>
      <w:lvlText w:val=""/>
      <w:lvlJc w:val="left"/>
      <w:pPr>
        <w:tabs>
          <w:tab w:val="num" w:pos="1212"/>
        </w:tabs>
        <w:ind w:left="1212" w:hanging="360"/>
      </w:pPr>
      <w:rPr>
        <w:rFonts w:ascii="Wingdings" w:hAnsi="Wingdings" w:hint="default"/>
      </w:rPr>
    </w:lvl>
    <w:lvl w:ilvl="3" w:tplc="04190001" w:tentative="1">
      <w:start w:val="1"/>
      <w:numFmt w:val="bullet"/>
      <w:lvlText w:val=""/>
      <w:lvlJc w:val="left"/>
      <w:pPr>
        <w:tabs>
          <w:tab w:val="num" w:pos="4103"/>
        </w:tabs>
        <w:ind w:left="4103" w:hanging="360"/>
      </w:pPr>
      <w:rPr>
        <w:rFonts w:ascii="Symbol" w:hAnsi="Symbol" w:hint="default"/>
      </w:rPr>
    </w:lvl>
    <w:lvl w:ilvl="4" w:tplc="04190003" w:tentative="1">
      <w:start w:val="1"/>
      <w:numFmt w:val="bullet"/>
      <w:lvlText w:val="o"/>
      <w:lvlJc w:val="left"/>
      <w:pPr>
        <w:tabs>
          <w:tab w:val="num" w:pos="4823"/>
        </w:tabs>
        <w:ind w:left="4823" w:hanging="360"/>
      </w:pPr>
      <w:rPr>
        <w:rFonts w:ascii="Courier New" w:hAnsi="Courier New" w:cs="Courier New" w:hint="default"/>
      </w:rPr>
    </w:lvl>
    <w:lvl w:ilvl="5" w:tplc="04190005" w:tentative="1">
      <w:start w:val="1"/>
      <w:numFmt w:val="bullet"/>
      <w:lvlText w:val=""/>
      <w:lvlJc w:val="left"/>
      <w:pPr>
        <w:tabs>
          <w:tab w:val="num" w:pos="5543"/>
        </w:tabs>
        <w:ind w:left="5543" w:hanging="360"/>
      </w:pPr>
      <w:rPr>
        <w:rFonts w:ascii="Wingdings" w:hAnsi="Wingdings" w:hint="default"/>
      </w:rPr>
    </w:lvl>
    <w:lvl w:ilvl="6" w:tplc="04190001" w:tentative="1">
      <w:start w:val="1"/>
      <w:numFmt w:val="bullet"/>
      <w:lvlText w:val=""/>
      <w:lvlJc w:val="left"/>
      <w:pPr>
        <w:tabs>
          <w:tab w:val="num" w:pos="6263"/>
        </w:tabs>
        <w:ind w:left="6263" w:hanging="360"/>
      </w:pPr>
      <w:rPr>
        <w:rFonts w:ascii="Symbol" w:hAnsi="Symbol" w:hint="default"/>
      </w:rPr>
    </w:lvl>
    <w:lvl w:ilvl="7" w:tplc="04190003" w:tentative="1">
      <w:start w:val="1"/>
      <w:numFmt w:val="bullet"/>
      <w:lvlText w:val="o"/>
      <w:lvlJc w:val="left"/>
      <w:pPr>
        <w:tabs>
          <w:tab w:val="num" w:pos="6983"/>
        </w:tabs>
        <w:ind w:left="6983" w:hanging="360"/>
      </w:pPr>
      <w:rPr>
        <w:rFonts w:ascii="Courier New" w:hAnsi="Courier New" w:cs="Courier New" w:hint="default"/>
      </w:rPr>
    </w:lvl>
    <w:lvl w:ilvl="8" w:tplc="04190005" w:tentative="1">
      <w:start w:val="1"/>
      <w:numFmt w:val="bullet"/>
      <w:lvlText w:val=""/>
      <w:lvlJc w:val="left"/>
      <w:pPr>
        <w:tabs>
          <w:tab w:val="num" w:pos="7703"/>
        </w:tabs>
        <w:ind w:left="7703" w:hanging="360"/>
      </w:pPr>
      <w:rPr>
        <w:rFonts w:ascii="Wingdings" w:hAnsi="Wingdings" w:hint="default"/>
      </w:rPr>
    </w:lvl>
  </w:abstractNum>
  <w:abstractNum w:abstractNumId="11">
    <w:nsid w:val="5AFF3474"/>
    <w:multiLevelType w:val="multilevel"/>
    <w:tmpl w:val="1F7653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1D27ED7"/>
    <w:multiLevelType w:val="multilevel"/>
    <w:tmpl w:val="802CA16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64CD614C"/>
    <w:multiLevelType w:val="hybridMultilevel"/>
    <w:tmpl w:val="E814E55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4">
    <w:nsid w:val="65873B5D"/>
    <w:multiLevelType w:val="hybridMultilevel"/>
    <w:tmpl w:val="3A7C01B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
    <w:nsid w:val="719115D0"/>
    <w:multiLevelType w:val="multilevel"/>
    <w:tmpl w:val="7D5EFD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792F57D0"/>
    <w:multiLevelType w:val="hybridMultilevel"/>
    <w:tmpl w:val="2FD8CD24"/>
    <w:lvl w:ilvl="0" w:tplc="AD1806E0">
      <w:start w:val="1"/>
      <w:numFmt w:val="decimal"/>
      <w:lvlText w:val="%1."/>
      <w:lvlJc w:val="left"/>
      <w:pPr>
        <w:tabs>
          <w:tab w:val="num" w:pos="0"/>
        </w:tabs>
        <w:ind w:left="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7AE3227B"/>
    <w:multiLevelType w:val="hybridMultilevel"/>
    <w:tmpl w:val="22325344"/>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2"/>
  </w:num>
  <w:num w:numId="2">
    <w:abstractNumId w:val="11"/>
  </w:num>
  <w:num w:numId="3">
    <w:abstractNumId w:val="15"/>
  </w:num>
  <w:num w:numId="4">
    <w:abstractNumId w:val="10"/>
  </w:num>
  <w:num w:numId="5">
    <w:abstractNumId w:val="4"/>
  </w:num>
  <w:num w:numId="6">
    <w:abstractNumId w:val="3"/>
  </w:num>
  <w:num w:numId="7">
    <w:abstractNumId w:val="9"/>
  </w:num>
  <w:num w:numId="8">
    <w:abstractNumId w:val="17"/>
  </w:num>
  <w:num w:numId="9">
    <w:abstractNumId w:val="13"/>
  </w:num>
  <w:num w:numId="10">
    <w:abstractNumId w:val="5"/>
  </w:num>
  <w:num w:numId="11">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6"/>
  </w:num>
  <w:num w:numId="14">
    <w:abstractNumId w:val="0"/>
  </w:num>
  <w:num w:numId="15">
    <w:abstractNumId w:val="14"/>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20FBE"/>
    <w:rsid w:val="00030400"/>
    <w:rsid w:val="0004263E"/>
    <w:rsid w:val="000436D2"/>
    <w:rsid w:val="00054BDD"/>
    <w:rsid w:val="00062A39"/>
    <w:rsid w:val="00066E5F"/>
    <w:rsid w:val="000A736C"/>
    <w:rsid w:val="000B3D03"/>
    <w:rsid w:val="000C0222"/>
    <w:rsid w:val="000C41C3"/>
    <w:rsid w:val="000D1820"/>
    <w:rsid w:val="000F2B03"/>
    <w:rsid w:val="00104792"/>
    <w:rsid w:val="00105063"/>
    <w:rsid w:val="00116BB3"/>
    <w:rsid w:val="00136753"/>
    <w:rsid w:val="0013733B"/>
    <w:rsid w:val="0015662A"/>
    <w:rsid w:val="001754B8"/>
    <w:rsid w:val="00177762"/>
    <w:rsid w:val="001777DF"/>
    <w:rsid w:val="00177A9E"/>
    <w:rsid w:val="00182E48"/>
    <w:rsid w:val="00184925"/>
    <w:rsid w:val="001A51B2"/>
    <w:rsid w:val="001A62E7"/>
    <w:rsid w:val="001C0897"/>
    <w:rsid w:val="001D1DAA"/>
    <w:rsid w:val="001F6357"/>
    <w:rsid w:val="001F674A"/>
    <w:rsid w:val="00225D29"/>
    <w:rsid w:val="00242362"/>
    <w:rsid w:val="00252BBA"/>
    <w:rsid w:val="00253C36"/>
    <w:rsid w:val="00283491"/>
    <w:rsid w:val="002A6293"/>
    <w:rsid w:val="002E5C78"/>
    <w:rsid w:val="00313D63"/>
    <w:rsid w:val="003219C3"/>
    <w:rsid w:val="00322AA6"/>
    <w:rsid w:val="00342CB4"/>
    <w:rsid w:val="0035133B"/>
    <w:rsid w:val="00363691"/>
    <w:rsid w:val="003662F6"/>
    <w:rsid w:val="00373493"/>
    <w:rsid w:val="003A4AA0"/>
    <w:rsid w:val="003C20FB"/>
    <w:rsid w:val="003D5627"/>
    <w:rsid w:val="003E4D00"/>
    <w:rsid w:val="003F1965"/>
    <w:rsid w:val="003F4C13"/>
    <w:rsid w:val="00403CBD"/>
    <w:rsid w:val="00410B99"/>
    <w:rsid w:val="004152CD"/>
    <w:rsid w:val="00435591"/>
    <w:rsid w:val="00453278"/>
    <w:rsid w:val="0046472E"/>
    <w:rsid w:val="0046642A"/>
    <w:rsid w:val="00470248"/>
    <w:rsid w:val="00481AD0"/>
    <w:rsid w:val="004B1A06"/>
    <w:rsid w:val="004B5A29"/>
    <w:rsid w:val="004B665E"/>
    <w:rsid w:val="004D1189"/>
    <w:rsid w:val="004E2F29"/>
    <w:rsid w:val="004E631A"/>
    <w:rsid w:val="004F64D8"/>
    <w:rsid w:val="00502E3B"/>
    <w:rsid w:val="00553265"/>
    <w:rsid w:val="00555AF2"/>
    <w:rsid w:val="00564D05"/>
    <w:rsid w:val="005657EC"/>
    <w:rsid w:val="00584C87"/>
    <w:rsid w:val="0059422A"/>
    <w:rsid w:val="005953A1"/>
    <w:rsid w:val="005A64FB"/>
    <w:rsid w:val="005B2EE8"/>
    <w:rsid w:val="005C60A8"/>
    <w:rsid w:val="005D1895"/>
    <w:rsid w:val="006071FF"/>
    <w:rsid w:val="0062265B"/>
    <w:rsid w:val="00635CFA"/>
    <w:rsid w:val="00641DF2"/>
    <w:rsid w:val="006528FE"/>
    <w:rsid w:val="00660386"/>
    <w:rsid w:val="006957F4"/>
    <w:rsid w:val="006B7774"/>
    <w:rsid w:val="006E0CD7"/>
    <w:rsid w:val="006F5B31"/>
    <w:rsid w:val="007107B7"/>
    <w:rsid w:val="00720FBE"/>
    <w:rsid w:val="00733D8F"/>
    <w:rsid w:val="00752D82"/>
    <w:rsid w:val="00754356"/>
    <w:rsid w:val="0075734C"/>
    <w:rsid w:val="00762672"/>
    <w:rsid w:val="00777DC6"/>
    <w:rsid w:val="007925EF"/>
    <w:rsid w:val="00795675"/>
    <w:rsid w:val="007A6C68"/>
    <w:rsid w:val="007E331F"/>
    <w:rsid w:val="007F19F0"/>
    <w:rsid w:val="007F610B"/>
    <w:rsid w:val="00802510"/>
    <w:rsid w:val="008218B6"/>
    <w:rsid w:val="008225AE"/>
    <w:rsid w:val="00845D75"/>
    <w:rsid w:val="00856DB3"/>
    <w:rsid w:val="00880292"/>
    <w:rsid w:val="0088099C"/>
    <w:rsid w:val="00886952"/>
    <w:rsid w:val="008A0E4E"/>
    <w:rsid w:val="008C0886"/>
    <w:rsid w:val="008C7E5E"/>
    <w:rsid w:val="008D7B1D"/>
    <w:rsid w:val="009152B5"/>
    <w:rsid w:val="009252B6"/>
    <w:rsid w:val="00937F15"/>
    <w:rsid w:val="00993EDF"/>
    <w:rsid w:val="009C4685"/>
    <w:rsid w:val="009D093F"/>
    <w:rsid w:val="00A10AE7"/>
    <w:rsid w:val="00A34738"/>
    <w:rsid w:val="00A54F82"/>
    <w:rsid w:val="00A7051A"/>
    <w:rsid w:val="00A73922"/>
    <w:rsid w:val="00A752C5"/>
    <w:rsid w:val="00A77F80"/>
    <w:rsid w:val="00AB7367"/>
    <w:rsid w:val="00AD3B02"/>
    <w:rsid w:val="00AE35FB"/>
    <w:rsid w:val="00AF40DF"/>
    <w:rsid w:val="00B05330"/>
    <w:rsid w:val="00B26105"/>
    <w:rsid w:val="00B54571"/>
    <w:rsid w:val="00B554AF"/>
    <w:rsid w:val="00B635EE"/>
    <w:rsid w:val="00B653B7"/>
    <w:rsid w:val="00B66E29"/>
    <w:rsid w:val="00B7557E"/>
    <w:rsid w:val="00B87757"/>
    <w:rsid w:val="00B96CFB"/>
    <w:rsid w:val="00BC7C76"/>
    <w:rsid w:val="00BD5040"/>
    <w:rsid w:val="00BD71BE"/>
    <w:rsid w:val="00BD7F8C"/>
    <w:rsid w:val="00C00A70"/>
    <w:rsid w:val="00C263A4"/>
    <w:rsid w:val="00C32EAC"/>
    <w:rsid w:val="00C50647"/>
    <w:rsid w:val="00C66AB5"/>
    <w:rsid w:val="00C806AC"/>
    <w:rsid w:val="00C87C5D"/>
    <w:rsid w:val="00CA7BC6"/>
    <w:rsid w:val="00CC2E8A"/>
    <w:rsid w:val="00CD3222"/>
    <w:rsid w:val="00D10639"/>
    <w:rsid w:val="00D31A1F"/>
    <w:rsid w:val="00D3213E"/>
    <w:rsid w:val="00D363C0"/>
    <w:rsid w:val="00D4399D"/>
    <w:rsid w:val="00D86A38"/>
    <w:rsid w:val="00D964E5"/>
    <w:rsid w:val="00D96F4B"/>
    <w:rsid w:val="00DA6556"/>
    <w:rsid w:val="00DB62A3"/>
    <w:rsid w:val="00DB6BE1"/>
    <w:rsid w:val="00DF18E7"/>
    <w:rsid w:val="00E26214"/>
    <w:rsid w:val="00E36894"/>
    <w:rsid w:val="00E37D14"/>
    <w:rsid w:val="00E45EB7"/>
    <w:rsid w:val="00EB41D1"/>
    <w:rsid w:val="00EC1FFC"/>
    <w:rsid w:val="00ED0116"/>
    <w:rsid w:val="00ED5892"/>
    <w:rsid w:val="00F2605E"/>
    <w:rsid w:val="00F368AB"/>
    <w:rsid w:val="00F37AB5"/>
    <w:rsid w:val="00F50254"/>
    <w:rsid w:val="00F57DC3"/>
    <w:rsid w:val="00F85CD1"/>
    <w:rsid w:val="00F865ED"/>
    <w:rsid w:val="00FD0C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3733B"/>
    <w:pPr>
      <w:spacing w:after="200" w:line="276" w:lineRule="auto"/>
    </w:pPr>
    <w:rPr>
      <w:sz w:val="22"/>
      <w:szCs w:val="22"/>
      <w:lang w:eastAsia="en-US"/>
    </w:rPr>
  </w:style>
  <w:style w:type="paragraph" w:styleId="1">
    <w:name w:val="heading 1"/>
    <w:basedOn w:val="a0"/>
    <w:next w:val="a0"/>
    <w:link w:val="10"/>
    <w:uiPriority w:val="9"/>
    <w:qFormat/>
    <w:rsid w:val="00BD5040"/>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0"/>
    <w:next w:val="a0"/>
    <w:link w:val="20"/>
    <w:uiPriority w:val="9"/>
    <w:semiHidden/>
    <w:unhideWhenUsed/>
    <w:qFormat/>
    <w:rsid w:val="00BD5040"/>
    <w:pPr>
      <w:keepNext/>
      <w:spacing w:before="240" w:after="60"/>
      <w:outlineLvl w:val="1"/>
    </w:pPr>
    <w:rPr>
      <w:rFonts w:asciiTheme="majorHAnsi" w:eastAsiaTheme="majorEastAsia" w:hAnsiTheme="majorHAnsi" w:cstheme="majorBidi"/>
      <w:b/>
      <w:bCs/>
      <w:i/>
      <w:iCs/>
      <w:sz w:val="28"/>
      <w:szCs w:val="28"/>
    </w:rPr>
  </w:style>
  <w:style w:type="paragraph" w:styleId="4">
    <w:name w:val="heading 4"/>
    <w:basedOn w:val="a0"/>
    <w:next w:val="a0"/>
    <w:link w:val="40"/>
    <w:qFormat/>
    <w:rsid w:val="00453278"/>
    <w:pPr>
      <w:keepNext/>
      <w:spacing w:after="0" w:line="240" w:lineRule="auto"/>
      <w:jc w:val="center"/>
      <w:outlineLvl w:val="3"/>
    </w:pPr>
    <w:rPr>
      <w:rFonts w:ascii="Times New Roman" w:eastAsia="Times New Roman" w:hAnsi="Times New Roman"/>
      <w:b/>
      <w:b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1">
    <w:name w:val="Body Text Indent 2"/>
    <w:basedOn w:val="a0"/>
    <w:link w:val="22"/>
    <w:rsid w:val="00720FBE"/>
    <w:pPr>
      <w:spacing w:after="0" w:line="240" w:lineRule="auto"/>
      <w:ind w:left="360"/>
      <w:jc w:val="center"/>
    </w:pPr>
    <w:rPr>
      <w:rFonts w:ascii="Times New Roman" w:eastAsia="Times New Roman" w:hAnsi="Times New Roman"/>
      <w:b/>
      <w:sz w:val="24"/>
      <w:szCs w:val="24"/>
      <w:lang w:eastAsia="ru-RU"/>
    </w:rPr>
  </w:style>
  <w:style w:type="character" w:customStyle="1" w:styleId="22">
    <w:name w:val="Основной текст с отступом 2 Знак"/>
    <w:basedOn w:val="a1"/>
    <w:link w:val="21"/>
    <w:rsid w:val="00720FBE"/>
    <w:rPr>
      <w:rFonts w:ascii="Times New Roman" w:eastAsia="Times New Roman" w:hAnsi="Times New Roman" w:cs="Times New Roman"/>
      <w:b/>
      <w:sz w:val="24"/>
      <w:szCs w:val="24"/>
      <w:lang w:eastAsia="ru-RU"/>
    </w:rPr>
  </w:style>
  <w:style w:type="paragraph" w:styleId="a4">
    <w:name w:val="List Paragraph"/>
    <w:basedOn w:val="a0"/>
    <w:uiPriority w:val="34"/>
    <w:qFormat/>
    <w:rsid w:val="00104792"/>
    <w:pPr>
      <w:spacing w:after="0" w:line="240" w:lineRule="auto"/>
      <w:ind w:left="720"/>
      <w:contextualSpacing/>
    </w:pPr>
    <w:rPr>
      <w:rFonts w:ascii="Times New Roman" w:eastAsia="Times New Roman" w:hAnsi="Times New Roman"/>
      <w:sz w:val="24"/>
      <w:szCs w:val="24"/>
      <w:lang w:eastAsia="ru-RU"/>
    </w:rPr>
  </w:style>
  <w:style w:type="character" w:customStyle="1" w:styleId="Bodytext">
    <w:name w:val="Body text_"/>
    <w:link w:val="11"/>
    <w:rsid w:val="00F865ED"/>
    <w:rPr>
      <w:rFonts w:ascii="Times New Roman" w:eastAsia="Times New Roman" w:hAnsi="Times New Roman"/>
      <w:sz w:val="22"/>
      <w:szCs w:val="22"/>
      <w:shd w:val="clear" w:color="auto" w:fill="FFFFFF"/>
    </w:rPr>
  </w:style>
  <w:style w:type="paragraph" w:customStyle="1" w:styleId="11">
    <w:name w:val="Основной текст1"/>
    <w:basedOn w:val="a0"/>
    <w:link w:val="Bodytext"/>
    <w:rsid w:val="00F865ED"/>
    <w:pPr>
      <w:shd w:val="clear" w:color="auto" w:fill="FFFFFF"/>
      <w:spacing w:after="0" w:line="0" w:lineRule="atLeast"/>
    </w:pPr>
    <w:rPr>
      <w:rFonts w:ascii="Times New Roman" w:eastAsia="Times New Roman" w:hAnsi="Times New Roman"/>
    </w:rPr>
  </w:style>
  <w:style w:type="paragraph" w:styleId="a5">
    <w:name w:val="Body Text"/>
    <w:basedOn w:val="a0"/>
    <w:link w:val="a6"/>
    <w:uiPriority w:val="99"/>
    <w:unhideWhenUsed/>
    <w:rsid w:val="00453278"/>
    <w:pPr>
      <w:spacing w:after="120" w:line="240" w:lineRule="auto"/>
    </w:pPr>
    <w:rPr>
      <w:rFonts w:ascii="Times New Roman" w:eastAsia="Times New Roman" w:hAnsi="Times New Roman"/>
      <w:sz w:val="24"/>
      <w:szCs w:val="20"/>
      <w:lang w:eastAsia="ru-RU"/>
    </w:rPr>
  </w:style>
  <w:style w:type="character" w:customStyle="1" w:styleId="a6">
    <w:name w:val="Основной текст Знак"/>
    <w:basedOn w:val="a1"/>
    <w:link w:val="a5"/>
    <w:uiPriority w:val="99"/>
    <w:rsid w:val="00453278"/>
    <w:rPr>
      <w:rFonts w:ascii="Times New Roman" w:eastAsia="Times New Roman" w:hAnsi="Times New Roman"/>
      <w:sz w:val="24"/>
    </w:rPr>
  </w:style>
  <w:style w:type="character" w:customStyle="1" w:styleId="40">
    <w:name w:val="Заголовок 4 Знак"/>
    <w:basedOn w:val="a1"/>
    <w:link w:val="4"/>
    <w:rsid w:val="00453278"/>
    <w:rPr>
      <w:rFonts w:ascii="Times New Roman" w:eastAsia="Times New Roman" w:hAnsi="Times New Roman"/>
      <w:b/>
      <w:bCs/>
      <w:sz w:val="24"/>
      <w:szCs w:val="24"/>
    </w:rPr>
  </w:style>
  <w:style w:type="paragraph" w:styleId="a7">
    <w:name w:val="Body Text Indent"/>
    <w:basedOn w:val="a0"/>
    <w:link w:val="a8"/>
    <w:uiPriority w:val="99"/>
    <w:semiHidden/>
    <w:unhideWhenUsed/>
    <w:rsid w:val="00453278"/>
    <w:pPr>
      <w:spacing w:after="120"/>
      <w:ind w:left="283"/>
    </w:pPr>
  </w:style>
  <w:style w:type="character" w:customStyle="1" w:styleId="a8">
    <w:name w:val="Основной текст с отступом Знак"/>
    <w:basedOn w:val="a1"/>
    <w:link w:val="a7"/>
    <w:uiPriority w:val="99"/>
    <w:semiHidden/>
    <w:rsid w:val="00453278"/>
    <w:rPr>
      <w:sz w:val="22"/>
      <w:szCs w:val="22"/>
      <w:lang w:eastAsia="en-US"/>
    </w:rPr>
  </w:style>
  <w:style w:type="paragraph" w:customStyle="1" w:styleId="a">
    <w:name w:val="Маркер"/>
    <w:basedOn w:val="a0"/>
    <w:rsid w:val="00453278"/>
    <w:pPr>
      <w:numPr>
        <w:numId w:val="5"/>
      </w:numPr>
      <w:shd w:val="clear" w:color="auto" w:fill="FFFFFF"/>
      <w:spacing w:after="60" w:line="240" w:lineRule="auto"/>
      <w:jc w:val="both"/>
    </w:pPr>
    <w:rPr>
      <w:rFonts w:ascii="Arial" w:eastAsia="Times New Roman" w:hAnsi="Arial"/>
      <w:color w:val="000000"/>
      <w:sz w:val="20"/>
      <w:lang w:eastAsia="ru-RU"/>
    </w:rPr>
  </w:style>
  <w:style w:type="paragraph" w:styleId="23">
    <w:name w:val="Body Text 2"/>
    <w:basedOn w:val="a0"/>
    <w:link w:val="24"/>
    <w:uiPriority w:val="99"/>
    <w:unhideWhenUsed/>
    <w:rsid w:val="00453278"/>
    <w:pPr>
      <w:spacing w:after="120" w:line="480" w:lineRule="auto"/>
    </w:pPr>
    <w:rPr>
      <w:rFonts w:ascii="Times New Roman" w:eastAsia="Times New Roman" w:hAnsi="Times New Roman"/>
      <w:sz w:val="24"/>
      <w:szCs w:val="20"/>
      <w:lang w:eastAsia="ru-RU"/>
    </w:rPr>
  </w:style>
  <w:style w:type="character" w:customStyle="1" w:styleId="24">
    <w:name w:val="Основной текст 2 Знак"/>
    <w:basedOn w:val="a1"/>
    <w:link w:val="23"/>
    <w:uiPriority w:val="99"/>
    <w:rsid w:val="00453278"/>
    <w:rPr>
      <w:rFonts w:ascii="Times New Roman" w:eastAsia="Times New Roman" w:hAnsi="Times New Roman"/>
      <w:sz w:val="24"/>
    </w:rPr>
  </w:style>
  <w:style w:type="character" w:styleId="a9">
    <w:name w:val="Hyperlink"/>
    <w:basedOn w:val="a1"/>
    <w:uiPriority w:val="99"/>
    <w:unhideWhenUsed/>
    <w:rsid w:val="00564D05"/>
    <w:rPr>
      <w:color w:val="0000FF"/>
      <w:u w:val="single"/>
    </w:rPr>
  </w:style>
  <w:style w:type="character" w:customStyle="1" w:styleId="10">
    <w:name w:val="Заголовок 1 Знак"/>
    <w:basedOn w:val="a1"/>
    <w:link w:val="1"/>
    <w:uiPriority w:val="9"/>
    <w:rsid w:val="00BD5040"/>
    <w:rPr>
      <w:rFonts w:asciiTheme="majorHAnsi" w:eastAsiaTheme="majorEastAsia" w:hAnsiTheme="majorHAnsi" w:cstheme="majorBidi"/>
      <w:b/>
      <w:bCs/>
      <w:kern w:val="32"/>
      <w:sz w:val="32"/>
      <w:szCs w:val="32"/>
      <w:lang w:eastAsia="en-US"/>
    </w:rPr>
  </w:style>
  <w:style w:type="character" w:customStyle="1" w:styleId="20">
    <w:name w:val="Заголовок 2 Знак"/>
    <w:basedOn w:val="a1"/>
    <w:link w:val="2"/>
    <w:uiPriority w:val="9"/>
    <w:semiHidden/>
    <w:rsid w:val="00BD5040"/>
    <w:rPr>
      <w:rFonts w:asciiTheme="majorHAnsi" w:eastAsiaTheme="majorEastAsia" w:hAnsiTheme="majorHAnsi" w:cstheme="majorBidi"/>
      <w:b/>
      <w:bCs/>
      <w:i/>
      <w:iCs/>
      <w:sz w:val="28"/>
      <w:szCs w:val="28"/>
      <w:lang w:eastAsia="en-US"/>
    </w:rPr>
  </w:style>
  <w:style w:type="paragraph" w:customStyle="1" w:styleId="aa">
    <w:name w:val="Подпункт"/>
    <w:basedOn w:val="a0"/>
    <w:rsid w:val="00177762"/>
    <w:pPr>
      <w:tabs>
        <w:tab w:val="num" w:pos="1134"/>
      </w:tabs>
      <w:spacing w:after="0" w:line="360" w:lineRule="auto"/>
      <w:ind w:left="1134" w:hanging="1134"/>
      <w:jc w:val="both"/>
    </w:pPr>
    <w:rPr>
      <w:rFonts w:ascii="Times New Roman" w:eastAsia="Times New Roman" w:hAnsi="Times New Roman"/>
      <w:snapToGrid w:val="0"/>
      <w:sz w:val="28"/>
      <w:szCs w:val="20"/>
      <w:lang w:eastAsia="ru-RU"/>
    </w:rPr>
  </w:style>
  <w:style w:type="paragraph" w:customStyle="1" w:styleId="25">
    <w:name w:val="Пункт2"/>
    <w:basedOn w:val="a0"/>
    <w:rsid w:val="00177762"/>
    <w:pPr>
      <w:keepNext/>
      <w:tabs>
        <w:tab w:val="num" w:pos="1134"/>
      </w:tabs>
      <w:suppressAutoHyphens/>
      <w:spacing w:before="240" w:after="120" w:line="240" w:lineRule="auto"/>
      <w:ind w:left="1134" w:hanging="1134"/>
      <w:outlineLvl w:val="2"/>
    </w:pPr>
    <w:rPr>
      <w:rFonts w:ascii="Times New Roman" w:eastAsia="Times New Roman" w:hAnsi="Times New Roman"/>
      <w:b/>
      <w:snapToGrid w:val="0"/>
      <w:sz w:val="28"/>
      <w:szCs w:val="20"/>
      <w:lang w:eastAsia="ru-RU"/>
    </w:rPr>
  </w:style>
  <w:style w:type="paragraph" w:customStyle="1" w:styleId="ab">
    <w:name w:val="Подподпункт"/>
    <w:basedOn w:val="aa"/>
    <w:rsid w:val="00177762"/>
    <w:pPr>
      <w:tabs>
        <w:tab w:val="clear" w:pos="1134"/>
        <w:tab w:val="num" w:pos="1701"/>
      </w:tabs>
      <w:ind w:left="1701" w:hanging="567"/>
    </w:pPr>
  </w:style>
  <w:style w:type="character" w:styleId="ac">
    <w:name w:val="annotation reference"/>
    <w:basedOn w:val="a1"/>
    <w:uiPriority w:val="99"/>
    <w:semiHidden/>
    <w:unhideWhenUsed/>
    <w:rsid w:val="00B7557E"/>
    <w:rPr>
      <w:sz w:val="16"/>
      <w:szCs w:val="16"/>
    </w:rPr>
  </w:style>
  <w:style w:type="paragraph" w:styleId="ad">
    <w:name w:val="annotation text"/>
    <w:basedOn w:val="a0"/>
    <w:link w:val="ae"/>
    <w:uiPriority w:val="99"/>
    <w:semiHidden/>
    <w:unhideWhenUsed/>
    <w:rsid w:val="00B7557E"/>
    <w:rPr>
      <w:sz w:val="20"/>
      <w:szCs w:val="20"/>
    </w:rPr>
  </w:style>
  <w:style w:type="character" w:customStyle="1" w:styleId="ae">
    <w:name w:val="Текст примечания Знак"/>
    <w:basedOn w:val="a1"/>
    <w:link w:val="ad"/>
    <w:uiPriority w:val="99"/>
    <w:semiHidden/>
    <w:rsid w:val="00B7557E"/>
    <w:rPr>
      <w:lang w:eastAsia="en-US"/>
    </w:rPr>
  </w:style>
  <w:style w:type="paragraph" w:styleId="af">
    <w:name w:val="annotation subject"/>
    <w:basedOn w:val="ad"/>
    <w:next w:val="ad"/>
    <w:link w:val="af0"/>
    <w:uiPriority w:val="99"/>
    <w:semiHidden/>
    <w:unhideWhenUsed/>
    <w:rsid w:val="00B7557E"/>
    <w:rPr>
      <w:b/>
      <w:bCs/>
    </w:rPr>
  </w:style>
  <w:style w:type="character" w:customStyle="1" w:styleId="af0">
    <w:name w:val="Тема примечания Знак"/>
    <w:basedOn w:val="ae"/>
    <w:link w:val="af"/>
    <w:uiPriority w:val="99"/>
    <w:semiHidden/>
    <w:rsid w:val="00B7557E"/>
    <w:rPr>
      <w:b/>
      <w:bCs/>
    </w:rPr>
  </w:style>
  <w:style w:type="paragraph" w:styleId="af1">
    <w:name w:val="Balloon Text"/>
    <w:basedOn w:val="a0"/>
    <w:link w:val="af2"/>
    <w:uiPriority w:val="99"/>
    <w:semiHidden/>
    <w:unhideWhenUsed/>
    <w:rsid w:val="00B7557E"/>
    <w:pPr>
      <w:spacing w:after="0" w:line="240" w:lineRule="auto"/>
    </w:pPr>
    <w:rPr>
      <w:rFonts w:ascii="Tahoma" w:hAnsi="Tahoma" w:cs="Tahoma"/>
      <w:sz w:val="16"/>
      <w:szCs w:val="16"/>
    </w:rPr>
  </w:style>
  <w:style w:type="character" w:customStyle="1" w:styleId="af2">
    <w:name w:val="Текст выноски Знак"/>
    <w:basedOn w:val="a1"/>
    <w:link w:val="af1"/>
    <w:uiPriority w:val="99"/>
    <w:semiHidden/>
    <w:rsid w:val="00B7557E"/>
    <w:rPr>
      <w:rFonts w:ascii="Tahoma" w:hAnsi="Tahoma" w:cs="Tahoma"/>
      <w:sz w:val="16"/>
      <w:szCs w:val="16"/>
      <w:lang w:eastAsia="en-US"/>
    </w:rPr>
  </w:style>
  <w:style w:type="character" w:customStyle="1" w:styleId="apple-style-span">
    <w:name w:val="apple-style-span"/>
    <w:basedOn w:val="a1"/>
    <w:rsid w:val="00D96F4B"/>
  </w:style>
</w:styles>
</file>

<file path=word/webSettings.xml><?xml version="1.0" encoding="utf-8"?>
<w:webSettings xmlns:r="http://schemas.openxmlformats.org/officeDocument/2006/relationships" xmlns:w="http://schemas.openxmlformats.org/wordprocessingml/2006/main">
  <w:divs>
    <w:div w:id="15002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AE74B-A521-4BD1-882A-7E69E02F8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12</Pages>
  <Words>5199</Words>
  <Characters>29636</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TGC1</Company>
  <LinksUpToDate>false</LinksUpToDate>
  <CharactersWithSpaces>34766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Lyubin.NA</dc:creator>
  <cp:lastModifiedBy>Богданова И.В.</cp:lastModifiedBy>
  <cp:revision>49</cp:revision>
  <cp:lastPrinted>2011-06-09T07:00:00Z</cp:lastPrinted>
  <dcterms:created xsi:type="dcterms:W3CDTF">2011-04-05T10:05:00Z</dcterms:created>
  <dcterms:modified xsi:type="dcterms:W3CDTF">2011-06-15T10:54:00Z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